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56813" w:rsidRDefault="00DA08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56813">
              <w:rPr>
                <w:rFonts w:ascii="Times New Roman" w:hAnsi="Times New Roman" w:cs="Times New Roman"/>
                <w:b/>
                <w:sz w:val="20"/>
              </w:rPr>
              <w:t>Historijska geografija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62769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27699">
              <w:rPr>
                <w:rFonts w:ascii="Times New Roman" w:hAnsi="Times New Roman" w:cs="Times New Roman"/>
                <w:sz w:val="20"/>
              </w:rPr>
              <w:t>Preddiplomski jednopredmetni sveučilišni studij primijenjene geografije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041A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A081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</w:t>
            </w:r>
            <w:r w:rsidR="00036556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D26C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D26C4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26C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26C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26C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26C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26C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D26C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A081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A081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72747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26C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55F1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55F18">
              <w:rPr>
                <w:rFonts w:ascii="Times New Roman" w:hAnsi="Times New Roman" w:cs="Times New Roman"/>
                <w:sz w:val="18"/>
              </w:rPr>
              <w:t>Predavaonice br. 111, Novi kampus</w:t>
            </w:r>
            <w:r w:rsidR="009B4DEF">
              <w:rPr>
                <w:rFonts w:ascii="Times New Roman" w:hAnsi="Times New Roman" w:cs="Times New Roman"/>
                <w:sz w:val="18"/>
              </w:rPr>
              <w:t>, srijedom od 8h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778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255F1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255F18">
              <w:rPr>
                <w:rFonts w:ascii="Times New Roman" w:hAnsi="Times New Roman" w:cs="Times New Roman"/>
                <w:sz w:val="18"/>
              </w:rPr>
              <w:t>2.10.2019.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255F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255F18">
              <w:rPr>
                <w:rFonts w:ascii="Times New Roman" w:hAnsi="Times New Roman" w:cs="Times New Roman"/>
                <w:sz w:val="18"/>
              </w:rPr>
              <w:t>22.1.2020.</w:t>
            </w:r>
            <w:r w:rsidR="00255F18" w:rsidRPr="005F6E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A0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B60">
              <w:rPr>
                <w:rFonts w:ascii="Times New Roman" w:hAnsi="Times New Roman" w:cs="Times New Roman"/>
                <w:sz w:val="18"/>
              </w:rPr>
              <w:t>Izv. prof. dr. sc. Lena Mirošević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C08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0804">
              <w:rPr>
                <w:rFonts w:ascii="Times New Roman" w:hAnsi="Times New Roman" w:cs="Times New Roman"/>
                <w:sz w:val="18"/>
              </w:rPr>
              <w:t>lmirosev@unizd.hr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852E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52E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Mislav Stjepan Čagalj, mag. geogr.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852E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D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D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26C4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504AD" w:rsidRPr="00B504AD" w:rsidRDefault="00B504AD" w:rsidP="00B504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>imenovati osnovne pojmove iz historijske geografije</w:t>
            </w:r>
          </w:p>
          <w:p w:rsidR="00B504AD" w:rsidRPr="00B504AD" w:rsidRDefault="00B504AD" w:rsidP="00B504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primjeniti osnovnu stručnu i znanstvenu metodologiju </w:t>
            </w:r>
          </w:p>
          <w:p w:rsidR="00B504AD" w:rsidRPr="00B504AD" w:rsidRDefault="00B504AD" w:rsidP="00B504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izdvojiti i prostorno označiti najznačajnije historijsko-geografske procese </w:t>
            </w:r>
          </w:p>
          <w:p w:rsidR="00B504AD" w:rsidRPr="00B504AD" w:rsidRDefault="00B504AD" w:rsidP="00B504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nabrojati i opisati uzročno-posljedične historijsko-geografske procese </w:t>
            </w:r>
          </w:p>
          <w:p w:rsidR="00785CAA" w:rsidRPr="00B4202A" w:rsidRDefault="00785CAA" w:rsidP="00B504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504AD" w:rsidRDefault="00B504AD" w:rsidP="00B504A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>prepoznati veze između čimbenika povijesnog razvoja i geografske organizacije prostora te odrediti red veličine među njima, međuuvjetovanost i intenzitet pojedinih čimbenika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15433" w:rsidRPr="00DE6D53" w:rsidRDefault="003E25CF" w:rsidP="00C1543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Odslušan kolegij, </w:t>
            </w:r>
            <w:r w:rsidR="00C15433">
              <w:rPr>
                <w:rFonts w:ascii="Times New Roman" w:eastAsia="MS Gothic" w:hAnsi="Times New Roman" w:cs="Times New Roman"/>
                <w:sz w:val="18"/>
              </w:rPr>
              <w:t>preda</w:t>
            </w:r>
            <w:r>
              <w:rPr>
                <w:rFonts w:ascii="Times New Roman" w:eastAsia="MS Gothic" w:hAnsi="Times New Roman" w:cs="Times New Roman"/>
                <w:sz w:val="18"/>
              </w:rPr>
              <w:t>n</w:t>
            </w:r>
            <w:r w:rsidR="00C15433">
              <w:rPr>
                <w:rFonts w:ascii="Times New Roman" w:eastAsia="MS Gothic" w:hAnsi="Times New Roman" w:cs="Times New Roman"/>
                <w:sz w:val="18"/>
              </w:rPr>
              <w:t xml:space="preserve"> seminar</w:t>
            </w:r>
            <w:r>
              <w:rPr>
                <w:rFonts w:ascii="Times New Roman" w:eastAsia="MS Gothic" w:hAnsi="Times New Roman" w:cs="Times New Roman"/>
                <w:sz w:val="18"/>
              </w:rPr>
              <w:t>, održano izlaganje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F34D0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F34D0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E375BA">
              <w:rPr>
                <w:rFonts w:ascii="Times New Roman" w:hAnsi="Times New Roman" w:cs="Times New Roman"/>
                <w:sz w:val="18"/>
              </w:rPr>
              <w:t>. siječnja 2019., u 12,00 sati</w:t>
            </w:r>
          </w:p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75B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E375BA">
              <w:rPr>
                <w:rFonts w:ascii="Times New Roman" w:hAnsi="Times New Roman" w:cs="Times New Roman"/>
                <w:sz w:val="18"/>
              </w:rPr>
              <w:t>. veljače 2019., u 12,00 sati</w:t>
            </w:r>
          </w:p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01" w:type="dxa"/>
            <w:gridSpan w:val="9"/>
            <w:vAlign w:val="center"/>
          </w:tcPr>
          <w:p w:rsidR="009A284F" w:rsidRDefault="009422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375BA" w:rsidRPr="00E375BA">
              <w:rPr>
                <w:rFonts w:ascii="Times New Roman" w:hAnsi="Times New Roman" w:cs="Times New Roman"/>
                <w:sz w:val="18"/>
              </w:rPr>
              <w:t>. rujna 2019., u 12,00 sati</w:t>
            </w:r>
          </w:p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75BA">
              <w:rPr>
                <w:rFonts w:ascii="Times New Roman" w:hAnsi="Times New Roman" w:cs="Times New Roman"/>
                <w:sz w:val="18"/>
              </w:rPr>
              <w:t>1</w:t>
            </w:r>
            <w:r w:rsidR="0094225D">
              <w:rPr>
                <w:rFonts w:ascii="Times New Roman" w:hAnsi="Times New Roman" w:cs="Times New Roman"/>
                <w:sz w:val="18"/>
              </w:rPr>
              <w:t>6</w:t>
            </w:r>
            <w:r w:rsidRPr="00E375BA">
              <w:rPr>
                <w:rFonts w:ascii="Times New Roman" w:hAnsi="Times New Roman" w:cs="Times New Roman"/>
                <w:sz w:val="18"/>
              </w:rPr>
              <w:t>. rujna 2019., u 12,00 sati</w:t>
            </w:r>
          </w:p>
          <w:p w:rsidR="00E375BA" w:rsidRDefault="00E375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50B07" w:rsidRPr="00750B07" w:rsidRDefault="00750B07" w:rsidP="00750B07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750B07">
              <w:rPr>
                <w:rFonts w:ascii="Times New Roman" w:eastAsia="MS Gothic" w:hAnsi="Times New Roman" w:cs="Times New Roman"/>
                <w:sz w:val="18"/>
              </w:rPr>
              <w:t xml:space="preserve">Kolegij upoznaje studente s historijsko-geografskim konceptom koji u središte promatranja postavlja međuodnos povijesnih događanja i geografskih elemenata. Dakle, pojašnjavaju se prostorno-vremenska zbivanja i njihov utjecaj na organizaciju i preobrazbu prostora i ljudskog društva. Na taj način predmet proučavanja su interakaktivne veze između društva i (povijesnog i geografskog ) prostora. Polazeći od uzajamnog odnosa čovjeka i prostora, ali i kulturno-civilizacijskih dodira i prožimanja  objašnjavaju se pojedine promjene koje su nastale tijekom prošlosti na Zemljinoj površini i značaj prirodnogeografskih uvjeta za razvoj i formiranje društvenih odnosa.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14489" w:rsidRPr="009947BA" w:rsidTr="001E269A">
        <w:tc>
          <w:tcPr>
            <w:tcW w:w="1801" w:type="dxa"/>
            <w:shd w:val="clear" w:color="auto" w:fill="F2F2F2" w:themeFill="background1" w:themeFillShade="F2"/>
          </w:tcPr>
          <w:p w:rsidR="00B14489" w:rsidRPr="009947BA" w:rsidRDefault="00B144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4686" w:type="dxa"/>
            <w:gridSpan w:val="21"/>
            <w:tcBorders>
              <w:right w:val="nil"/>
            </w:tcBorders>
          </w:tcPr>
          <w:p w:rsidR="00B14489" w:rsidRPr="00740A64" w:rsidRDefault="00B14489" w:rsidP="00480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740A64"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</w:p>
          <w:p w:rsidR="00B14489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01261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  <w:r w:rsidR="00752E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Uvod u historijsku geografiju. Osnovni pojmovi i definicije. Objekti i zadaci istraživanja historijske geografije. Osnovne metode istraživanja historijske geografije</w:t>
            </w:r>
          </w:p>
          <w:p w:rsidR="00B14489" w:rsidRPr="009947BA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Položaj historijske geografije u sustavu geografije.</w:t>
            </w:r>
            <w:r w:rsidR="00752E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Izvori podataka za historijsko-geografska istraživanja</w:t>
            </w:r>
            <w:r w:rsidR="00752E5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Periodizacija historijsko-geografskog razvitka.</w:t>
            </w:r>
          </w:p>
          <w:p w:rsidR="00B14489" w:rsidRPr="009947BA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Pr="009947BA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Prirodni krajolik i oblikovanje primarnog krajolika.Početci društveno-gospodarskog vrednovanja prirodnih resursa. Zajednice ratara i stočara. Neolitska  "revolucija"</w:t>
            </w:r>
          </w:p>
          <w:p w:rsidR="00B14489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Pr="001A29FD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Društvene posljedice neolitičkog načina života. Postanak i razvoj prvih naselja. </w:t>
            </w:r>
          </w:p>
          <w:p w:rsidR="00B14489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Urbana revolucija i prve civilizacije. Početci sustavnog vrjednovanja prirodnih resursa (šuma, voda, rude,...). Prve civilizacije u Aziji, Africi i Europi. Prostorna organizacija mezopotamskoga civilizacijskog kruga. Historijsko-geografski temelji razvoja drevnog Egipta.</w:t>
            </w:r>
          </w:p>
          <w:p w:rsidR="00B14489" w:rsidRPr="009947BA" w:rsidRDefault="00B144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Bliskoistočne države kao most između Sredzemlja i ostatka staroga svijeta. Povijesne, društvene i geografske  okolnosti nastanaka helenske civilizacije.</w:t>
            </w:r>
            <w:r w:rsidR="00752E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Početci oblikovanja grčke civilizacije. Gradovi države. Kolonizacija</w:t>
            </w:r>
          </w:p>
          <w:p w:rsidR="00B14489" w:rsidRPr="009947BA" w:rsidRDefault="00B144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Pr="001A29FD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Sredozemlje u helenskom i helenističkom razdoblju. Geografski aspekti razvitka antičke rimske države.</w:t>
            </w:r>
          </w:p>
          <w:p w:rsidR="00B14489" w:rsidRDefault="00B14489" w:rsidP="001A29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Teritorijalni ustroj i društveno-gospodarski razvitak Rimskog Carstva.</w:t>
            </w:r>
          </w:p>
          <w:p w:rsidR="00B14489" w:rsidRPr="009947BA" w:rsidRDefault="00B144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Default="00B144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Društveno-gospodarski razvitak Europe tijekom srednjeg vijeka. Vremensko i prostorno određenje srednjeg vijeka. Polazna pozicija europske civilizacije. Srednjovjekovna poljodjelska revolucija.</w:t>
            </w:r>
          </w:p>
          <w:p w:rsidR="00B14489" w:rsidRDefault="00B144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8.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Značenje velikih geografskih otkrića. Borba za prevlast na moru i u Novom svijetu. Oblikovanje europskih kolonijalnih carstava. Funkcionalni odnosi matica – kolonija.</w:t>
            </w:r>
          </w:p>
          <w:p w:rsidR="00B14489" w:rsidRPr="009947BA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Pr="001A29FD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Utjecaj razvoja manufakture i prve industrije na oblikovanje europskog krajolika. Učinci industrije u prostoru. </w:t>
            </w: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lastRenderedPageBreak/>
              <w:t>Industrijalizacija; urbanizacija i razvoj prometnog sustava. Merkantilizam.</w:t>
            </w: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Politika imperijalizma. Početci globalizacije. Geografski aspekt formiranja nacionalnih država i osamostaljenja kolonija.</w:t>
            </w:r>
          </w:p>
          <w:p w:rsidR="00B14489" w:rsidRPr="009947BA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Prostorno-vremenska konvergencija svijeta.</w:t>
            </w:r>
            <w:r w:rsidR="00752E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Svjetski ratovi. Geografski aspekti velikih svjetskih sukoba i ekonomskih kriza.</w:t>
            </w:r>
          </w:p>
          <w:p w:rsidR="00B14489" w:rsidRPr="009947BA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Pr="001A29FD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Hladnoratovsko razdoblje. Srednja Europa. </w:t>
            </w: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Prostorne i vremenske mijene modela jezgra – periferija.</w:t>
            </w:r>
          </w:p>
          <w:p w:rsidR="00B14489" w:rsidRPr="009947BA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Pregled historijsko-geografskog razvitka Hrvatske. Podrijetlo Hrvata. Historijsko-geografski pregled teritorijalne organizacije Hrvatske.  </w:t>
            </w:r>
          </w:p>
          <w:p w:rsidR="00B14489" w:rsidRPr="009947BA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Pr="001A29FD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Hrvatska na dodiru različitih političko-ekonomskih sustava, kultura i religija; </w:t>
            </w:r>
          </w:p>
          <w:p w:rsidR="00B14489" w:rsidRPr="001A29FD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Primjer 1. Kulturna baština hrvatskih otoka pokazatelj historijsko-geografskog razvoja. </w:t>
            </w: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Primjer 2. Geografska imena kao reprezent historijsko-političkih i društveno-gospodarskih aktivnosti</w:t>
            </w:r>
          </w:p>
          <w:p w:rsidR="00B14489" w:rsidRPr="001A29FD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14489" w:rsidRPr="001A29FD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Primjer 3. Sakralna baština kao pokazatelj društveno-gospodarskog razvitka</w:t>
            </w:r>
          </w:p>
          <w:p w:rsidR="00B14489" w:rsidRDefault="00B14489" w:rsidP="00B144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Primjer 4. Razvoj transhumantnog stočarstva na sjeveroistočnoj obali Jadrana</w:t>
            </w:r>
          </w:p>
          <w:p w:rsidR="00B14489" w:rsidRPr="009947BA" w:rsidRDefault="00B144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2801" w:type="dxa"/>
            <w:gridSpan w:val="9"/>
            <w:tcBorders>
              <w:left w:val="nil"/>
            </w:tcBorders>
          </w:tcPr>
          <w:p w:rsidR="004B7E12" w:rsidRPr="004B7E12" w:rsidRDefault="004B7E12" w:rsidP="004B7E1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>Seminari</w:t>
            </w:r>
            <w:r w:rsidR="009A1315" w:rsidRPr="004B7E12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</w:p>
          <w:p w:rsidR="004B7E12" w:rsidRDefault="004B7E12" w:rsidP="004B7E1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1. Upute za pisanje seminara (izrada i metodologija).  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 Upute za izlaganje seminarskih radova (tehnička i sadržajna opremljenost prezentacije).                           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2. Podjela tema za seminare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3.Pretraživanje baza podataka i literatura  potrebna za izradu seminara.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4. Seminari: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5. Seminari: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 xml:space="preserve">6. Seminari: 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7. Seminari: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8. Seminari: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9. Seminari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10. Seminari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11. Seminari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12. Seminari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13. Seminari</w:t>
            </w:r>
          </w:p>
          <w:p w:rsidR="004B7E12" w:rsidRPr="004B7E12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14. Seminari</w:t>
            </w:r>
          </w:p>
          <w:p w:rsidR="00B14489" w:rsidRPr="009A1315" w:rsidRDefault="004B7E12" w:rsidP="00AE037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4B7E12">
              <w:rPr>
                <w:rFonts w:ascii="Times New Roman" w:eastAsia="MS Gothic" w:hAnsi="Times New Roman" w:cs="Times New Roman"/>
                <w:sz w:val="18"/>
              </w:rPr>
              <w:t>15. Seminari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a) Obavezna literatura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Glamuzina, N., Fuerst-Bjeliš, B. (2015): Historijska geografija Hrvatske, Sveučilište u Splitu, Split.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Vukelja, T. (2010.) Povijest tehnike:bilješke za nastavu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Alan, R. H. Baker, et al. (2003): Geography and History. Bridging the Divide. Cambridge university press, Cambridge.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Magaš, D. (2013): Geografija Hrvatske, Merdijani, Sveučilište u Zadru.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***Pregled svjetske povijesti (preporuča se Povijest svijeta koju je objavila izdavačka kuća Naprijed te Povijest koju je objavio Jutarnji list (izv. Istituto Geografico De Agostini)</w:t>
            </w:r>
          </w:p>
          <w:p w:rsidR="009A284F" w:rsidRPr="009947BA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***Atlas svjetske povijesti (preporuča se atlas koji je objavila izdavačka kuća The Times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Faričić, J. (2012): Geografija sjevernodalmatinskih otoka, Školska knjiga. 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Braudel, F. (1992.): Materijalna civilizacija, ekonomija i kapitalizam od XV. do XVIII. stoljeća, August Cesarec, Zagreb (tri sveska)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Braudel, F. (1995.): Jadran, Tematski blok: Mediteranski zapisci i nadahnuća inozemaca. Iz knjige: F. Braudel, La Mediteranee, Paris, 1985., Dubrovnik - časopis za književnost i znanost, Matica hrvatska, Dubrovnik br. 6, str. 157-163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Braudel, F. (1998.): Sredozemlje i sredozemni svijet u doba Filipa II., Izdanja Antibarbarus, Zagreb (dva sveska)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East, G. (1942.): Poviestni zemljopis Europe, Matica hrvatska, Zagreb.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Heršak, E. (2005.): Drevne seobe – Prapovijest i stari vijek, Školska knjiga, Zagreb.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Kozličić, M. (1990.): Historijska geografija istočne obale Jadrana u starom vijeku, Književni krug, Split.</w:t>
            </w:r>
          </w:p>
          <w:p w:rsidR="009A284F" w:rsidRPr="009947BA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Članci u časopisima Hrvatski geografski glasnik, Geoadria, Journal of Historical Geography i dr.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26C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26C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26C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26C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26C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26C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26C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D26C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D26C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26C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02D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02D7B">
              <w:rPr>
                <w:rFonts w:ascii="Times New Roman" w:eastAsia="MS Gothic" w:hAnsi="Times New Roman" w:cs="Times New Roman"/>
                <w:sz w:val="18"/>
              </w:rPr>
              <w:t>Pismeni ispit 70%, a seminar 30% ocjene.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&lt;49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26C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A0B"/>
    <w:multiLevelType w:val="hybridMultilevel"/>
    <w:tmpl w:val="83ACD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7C51"/>
    <w:multiLevelType w:val="hybridMultilevel"/>
    <w:tmpl w:val="961C4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A87"/>
    <w:multiLevelType w:val="hybridMultilevel"/>
    <w:tmpl w:val="D48A3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2268"/>
    <w:multiLevelType w:val="hybridMultilevel"/>
    <w:tmpl w:val="EE722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33B8"/>
    <w:multiLevelType w:val="hybridMultilevel"/>
    <w:tmpl w:val="0B7E2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5385"/>
    <w:rsid w:val="00036556"/>
    <w:rsid w:val="00060557"/>
    <w:rsid w:val="000A790E"/>
    <w:rsid w:val="000B1ADC"/>
    <w:rsid w:val="000C0578"/>
    <w:rsid w:val="000C5DFE"/>
    <w:rsid w:val="000F06DA"/>
    <w:rsid w:val="0010332B"/>
    <w:rsid w:val="00105CC7"/>
    <w:rsid w:val="001443A2"/>
    <w:rsid w:val="00150B32"/>
    <w:rsid w:val="00197510"/>
    <w:rsid w:val="001A29FD"/>
    <w:rsid w:val="001E269A"/>
    <w:rsid w:val="0022722C"/>
    <w:rsid w:val="00255F18"/>
    <w:rsid w:val="0028545A"/>
    <w:rsid w:val="002E1CE6"/>
    <w:rsid w:val="002E69A0"/>
    <w:rsid w:val="002F2D22"/>
    <w:rsid w:val="00303C72"/>
    <w:rsid w:val="00326091"/>
    <w:rsid w:val="00357643"/>
    <w:rsid w:val="00371634"/>
    <w:rsid w:val="00386E9C"/>
    <w:rsid w:val="00393964"/>
    <w:rsid w:val="003A3E41"/>
    <w:rsid w:val="003A3FA8"/>
    <w:rsid w:val="003E25CF"/>
    <w:rsid w:val="003F11B6"/>
    <w:rsid w:val="003F17B8"/>
    <w:rsid w:val="00445175"/>
    <w:rsid w:val="00453362"/>
    <w:rsid w:val="00461219"/>
    <w:rsid w:val="00470F6D"/>
    <w:rsid w:val="0047789D"/>
    <w:rsid w:val="00480091"/>
    <w:rsid w:val="00483BC3"/>
    <w:rsid w:val="004923F4"/>
    <w:rsid w:val="004B553E"/>
    <w:rsid w:val="004B7E12"/>
    <w:rsid w:val="004C00F4"/>
    <w:rsid w:val="004C6C76"/>
    <w:rsid w:val="005159F7"/>
    <w:rsid w:val="00516254"/>
    <w:rsid w:val="00520C4A"/>
    <w:rsid w:val="005353ED"/>
    <w:rsid w:val="005514C3"/>
    <w:rsid w:val="005C0804"/>
    <w:rsid w:val="005D3518"/>
    <w:rsid w:val="005E1668"/>
    <w:rsid w:val="005F6E0B"/>
    <w:rsid w:val="0062328F"/>
    <w:rsid w:val="00627699"/>
    <w:rsid w:val="00684BBC"/>
    <w:rsid w:val="006B4920"/>
    <w:rsid w:val="00700D7A"/>
    <w:rsid w:val="007041AF"/>
    <w:rsid w:val="00727471"/>
    <w:rsid w:val="007361E7"/>
    <w:rsid w:val="007368EB"/>
    <w:rsid w:val="00740A64"/>
    <w:rsid w:val="00750B07"/>
    <w:rsid w:val="00752E56"/>
    <w:rsid w:val="0078125F"/>
    <w:rsid w:val="00785CAA"/>
    <w:rsid w:val="00794496"/>
    <w:rsid w:val="007967CC"/>
    <w:rsid w:val="0079745E"/>
    <w:rsid w:val="00797B40"/>
    <w:rsid w:val="007C43A4"/>
    <w:rsid w:val="007D4D2D"/>
    <w:rsid w:val="007E79C4"/>
    <w:rsid w:val="00801261"/>
    <w:rsid w:val="00815F66"/>
    <w:rsid w:val="00852E56"/>
    <w:rsid w:val="00865776"/>
    <w:rsid w:val="00874D5D"/>
    <w:rsid w:val="00891C60"/>
    <w:rsid w:val="008942F0"/>
    <w:rsid w:val="008A3541"/>
    <w:rsid w:val="008B4138"/>
    <w:rsid w:val="008D45DB"/>
    <w:rsid w:val="0090214F"/>
    <w:rsid w:val="00902D7B"/>
    <w:rsid w:val="009163E6"/>
    <w:rsid w:val="009326A0"/>
    <w:rsid w:val="0094225D"/>
    <w:rsid w:val="009760E8"/>
    <w:rsid w:val="009947BA"/>
    <w:rsid w:val="00997F41"/>
    <w:rsid w:val="009A1315"/>
    <w:rsid w:val="009A23FE"/>
    <w:rsid w:val="009A284F"/>
    <w:rsid w:val="009B4DEF"/>
    <w:rsid w:val="009B5B62"/>
    <w:rsid w:val="009C56B1"/>
    <w:rsid w:val="009D5226"/>
    <w:rsid w:val="009E2FD4"/>
    <w:rsid w:val="009F34D0"/>
    <w:rsid w:val="00A02994"/>
    <w:rsid w:val="00A72734"/>
    <w:rsid w:val="00A9132B"/>
    <w:rsid w:val="00AA1A5A"/>
    <w:rsid w:val="00AD23FB"/>
    <w:rsid w:val="00AE0374"/>
    <w:rsid w:val="00AE7392"/>
    <w:rsid w:val="00B14489"/>
    <w:rsid w:val="00B3527F"/>
    <w:rsid w:val="00B4202A"/>
    <w:rsid w:val="00B504AD"/>
    <w:rsid w:val="00B56813"/>
    <w:rsid w:val="00B612F8"/>
    <w:rsid w:val="00B71A57"/>
    <w:rsid w:val="00B7307A"/>
    <w:rsid w:val="00BB58EA"/>
    <w:rsid w:val="00BE1AA9"/>
    <w:rsid w:val="00C02454"/>
    <w:rsid w:val="00C15433"/>
    <w:rsid w:val="00C206C4"/>
    <w:rsid w:val="00C2647D"/>
    <w:rsid w:val="00C3477B"/>
    <w:rsid w:val="00C838A1"/>
    <w:rsid w:val="00C85956"/>
    <w:rsid w:val="00C9733D"/>
    <w:rsid w:val="00CA3783"/>
    <w:rsid w:val="00CB23F4"/>
    <w:rsid w:val="00CD6D0F"/>
    <w:rsid w:val="00CF5EFB"/>
    <w:rsid w:val="00D136E4"/>
    <w:rsid w:val="00D26C4F"/>
    <w:rsid w:val="00D31A00"/>
    <w:rsid w:val="00D5334D"/>
    <w:rsid w:val="00D5523D"/>
    <w:rsid w:val="00D944DF"/>
    <w:rsid w:val="00DA0815"/>
    <w:rsid w:val="00DD110C"/>
    <w:rsid w:val="00DE6D53"/>
    <w:rsid w:val="00E06E39"/>
    <w:rsid w:val="00E07D73"/>
    <w:rsid w:val="00E17D18"/>
    <w:rsid w:val="00E30E67"/>
    <w:rsid w:val="00E375BA"/>
    <w:rsid w:val="00EB7958"/>
    <w:rsid w:val="00ED5A4B"/>
    <w:rsid w:val="00F02A8F"/>
    <w:rsid w:val="00F513E0"/>
    <w:rsid w:val="00F566DA"/>
    <w:rsid w:val="00F84F5E"/>
    <w:rsid w:val="00FC17D7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Standard">
    <w:name w:val="Standard"/>
    <w:rsid w:val="001A29FD"/>
    <w:pPr>
      <w:suppressAutoHyphens/>
      <w:autoSpaceDN w:val="0"/>
      <w:spacing w:before="0"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A29FD"/>
    <w:pPr>
      <w:spacing w:after="120"/>
      <w:textAlignment w:val="baseline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Standard">
    <w:name w:val="Standard"/>
    <w:rsid w:val="001A29FD"/>
    <w:pPr>
      <w:suppressAutoHyphens/>
      <w:autoSpaceDN w:val="0"/>
      <w:spacing w:before="0"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A29FD"/>
    <w:pPr>
      <w:spacing w:after="12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05DF-87BA-4E6F-BEE5-5A71F10E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</cp:lastModifiedBy>
  <cp:revision>66</cp:revision>
  <dcterms:created xsi:type="dcterms:W3CDTF">2019-09-26T10:59:00Z</dcterms:created>
  <dcterms:modified xsi:type="dcterms:W3CDTF">2019-09-27T17:57:00Z</dcterms:modified>
</cp:coreProperties>
</file>