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109"/>
        <w:gridCol w:w="199"/>
        <w:gridCol w:w="57"/>
        <w:gridCol w:w="491"/>
        <w:gridCol w:w="428"/>
        <w:gridCol w:w="193"/>
        <w:gridCol w:w="64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903F8E" w:rsidRDefault="00236FA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903F8E">
              <w:rPr>
                <w:rFonts w:ascii="Times New Roman" w:hAnsi="Times New Roman" w:cs="Times New Roman"/>
                <w:b/>
                <w:sz w:val="20"/>
              </w:rPr>
              <w:t>Kulturalna geografija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65584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65584E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65584E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C01DC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C01DCC">
              <w:rPr>
                <w:rFonts w:ascii="Times New Roman" w:hAnsi="Times New Roman" w:cs="Times New Roman"/>
                <w:sz w:val="20"/>
              </w:rPr>
              <w:t xml:space="preserve">Preddiplomski </w:t>
            </w:r>
            <w:proofErr w:type="spellStart"/>
            <w:r w:rsidRPr="00C01DCC">
              <w:rPr>
                <w:rFonts w:ascii="Times New Roman" w:hAnsi="Times New Roman" w:cs="Times New Roman"/>
                <w:sz w:val="20"/>
              </w:rPr>
              <w:t>dvopredmetn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sveučilišni studij geografije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903F8E" w:rsidRDefault="00236FA7" w:rsidP="00236FA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731759" w:rsidRPr="00903F8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1"/>
            <w:shd w:val="clear" w:color="auto" w:fill="FFFFFF" w:themeFill="background1"/>
            <w:vAlign w:val="center"/>
          </w:tcPr>
          <w:p w:rsidR="004B553E" w:rsidRPr="004923F4" w:rsidRDefault="00135E3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geografiju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2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9"/>
          </w:tcPr>
          <w:p w:rsidR="004B553E" w:rsidRPr="004923F4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4923F4" w:rsidRDefault="008264B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8264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8264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2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8264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AC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9"/>
            <w:vAlign w:val="center"/>
          </w:tcPr>
          <w:p w:rsidR="009A284F" w:rsidRPr="004923F4" w:rsidRDefault="008264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4923F4" w:rsidRDefault="008264B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8264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8264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2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9A284F" w:rsidRPr="004923F4" w:rsidRDefault="008264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17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8264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8264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08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8264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1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8264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264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1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264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17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264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1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264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264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24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264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264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264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264B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264B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264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2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:rsidR="009A284F" w:rsidRPr="004923F4" w:rsidRDefault="008264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2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264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2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0C07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0C07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0C07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264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2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0C072F" w:rsidRDefault="000C072F" w:rsidP="005B6C0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072F">
              <w:rPr>
                <w:rFonts w:ascii="Times New Roman" w:hAnsi="Times New Roman" w:cs="Times New Roman"/>
                <w:sz w:val="18"/>
                <w:szCs w:val="20"/>
              </w:rPr>
              <w:t xml:space="preserve">Predavaonica br. 113, Novi </w:t>
            </w:r>
            <w:proofErr w:type="spellStart"/>
            <w:r w:rsidRPr="000C072F">
              <w:rPr>
                <w:rFonts w:ascii="Times New Roman" w:hAnsi="Times New Roman" w:cs="Times New Roman"/>
                <w:sz w:val="18"/>
                <w:szCs w:val="20"/>
              </w:rPr>
              <w:t>kampus</w:t>
            </w:r>
            <w:proofErr w:type="spellEnd"/>
            <w:r w:rsidR="00D54E92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5B6C07">
              <w:rPr>
                <w:rFonts w:ascii="Times New Roman" w:hAnsi="Times New Roman" w:cs="Times New Roman"/>
                <w:sz w:val="18"/>
                <w:szCs w:val="20"/>
              </w:rPr>
              <w:t xml:space="preserve">utorak </w:t>
            </w:r>
            <w:r w:rsidR="00D54E92">
              <w:rPr>
                <w:rFonts w:ascii="Times New Roman" w:hAnsi="Times New Roman" w:cs="Times New Roman"/>
                <w:sz w:val="18"/>
                <w:szCs w:val="20"/>
              </w:rPr>
              <w:t>8-11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C07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5584E" w:rsidP="006558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/06</w:t>
            </w:r>
            <w:r w:rsidR="00D54E92">
              <w:rPr>
                <w:rFonts w:ascii="Times New Roman" w:hAnsi="Times New Roman" w:cs="Times New Roman"/>
                <w:sz w:val="18"/>
              </w:rPr>
              <w:t>.10.20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D54E92">
              <w:rPr>
                <w:rFonts w:ascii="Times New Roman" w:hAnsi="Times New Roman" w:cs="Times New Roman"/>
                <w:sz w:val="18"/>
              </w:rPr>
              <w:t>.</w:t>
            </w:r>
            <w:r w:rsidR="00D54E92" w:rsidRPr="005F6E0B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54E92" w:rsidP="006558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  <w:r w:rsidR="0065584E">
              <w:rPr>
                <w:rFonts w:ascii="Times New Roman" w:hAnsi="Times New Roman" w:cs="Times New Roman"/>
                <w:sz w:val="18"/>
              </w:rPr>
              <w:t>19</w:t>
            </w:r>
            <w:r>
              <w:rPr>
                <w:rFonts w:ascii="Times New Roman" w:hAnsi="Times New Roman" w:cs="Times New Roman"/>
                <w:sz w:val="18"/>
              </w:rPr>
              <w:t>.1.202</w:t>
            </w:r>
            <w:r w:rsidR="0065584E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5F6E0B">
              <w:rPr>
                <w:rFonts w:ascii="Times New Roman" w:hAnsi="Times New Roman" w:cs="Times New Roman"/>
                <w:sz w:val="18"/>
              </w:rPr>
              <w:t xml:space="preserve"> 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1"/>
          </w:tcPr>
          <w:p w:rsidR="009A284F" w:rsidRPr="009947BA" w:rsidRDefault="00D54E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1"/>
          </w:tcPr>
          <w:p w:rsidR="009A284F" w:rsidRPr="009947BA" w:rsidRDefault="009A3883" w:rsidP="008924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A4B60">
              <w:rPr>
                <w:rFonts w:ascii="Times New Roman" w:hAnsi="Times New Roman" w:cs="Times New Roman"/>
                <w:sz w:val="18"/>
              </w:rPr>
              <w:t>Izv. prof. dr. sc. Lena Mirošević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9947BA" w:rsidRDefault="008924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9243C">
              <w:rPr>
                <w:rFonts w:ascii="Times New Roman" w:hAnsi="Times New Roman" w:cs="Times New Roman"/>
                <w:sz w:val="18"/>
              </w:rPr>
              <w:t>lmirosev@unizd.hr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6558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Uvijek uz prethodnu najavu mailom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1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1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D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D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264B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F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D54E92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D54E92" w:rsidRPr="009947BA" w:rsidRDefault="00D54E9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4"/>
            <w:vAlign w:val="center"/>
          </w:tcPr>
          <w:p w:rsidR="00D54E92" w:rsidRPr="00E753D4" w:rsidRDefault="00D54E92" w:rsidP="008E44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753D4">
              <w:rPr>
                <w:rFonts w:ascii="Times New Roman" w:hAnsi="Times New Roman" w:cs="Times New Roman"/>
                <w:sz w:val="18"/>
              </w:rPr>
              <w:t xml:space="preserve">Očekuje se da studenti nakon položenog ispita iz kolegija Kulturna </w:t>
            </w:r>
            <w:proofErr w:type="spellStart"/>
            <w:r w:rsidRPr="00E753D4">
              <w:rPr>
                <w:rFonts w:ascii="Times New Roman" w:hAnsi="Times New Roman" w:cs="Times New Roman"/>
                <w:sz w:val="18"/>
              </w:rPr>
              <w:t>geografiija</w:t>
            </w:r>
            <w:proofErr w:type="spellEnd"/>
            <w:r w:rsidRPr="00E753D4">
              <w:rPr>
                <w:rFonts w:ascii="Times New Roman" w:hAnsi="Times New Roman" w:cs="Times New Roman"/>
                <w:sz w:val="18"/>
              </w:rPr>
              <w:t xml:space="preserve"> mogu;</w:t>
            </w:r>
          </w:p>
          <w:p w:rsidR="00D54E92" w:rsidRPr="00E753D4" w:rsidRDefault="00D54E92" w:rsidP="008E44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753D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54E92" w:rsidRPr="00981982" w:rsidRDefault="00D54E92" w:rsidP="00D54E92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81982">
              <w:rPr>
                <w:rFonts w:ascii="Times New Roman" w:hAnsi="Times New Roman" w:cs="Times New Roman"/>
                <w:sz w:val="18"/>
              </w:rPr>
              <w:t xml:space="preserve">Definirati i objasniti pristupe u proučavanju kulturalne geografije (tradicionalna kulturna geografija, humanistička geografija, </w:t>
            </w:r>
            <w:proofErr w:type="spellStart"/>
            <w:r w:rsidRPr="00981982">
              <w:rPr>
                <w:rFonts w:ascii="Times New Roman" w:hAnsi="Times New Roman" w:cs="Times New Roman"/>
                <w:sz w:val="18"/>
              </w:rPr>
              <w:t>Berkelyska</w:t>
            </w:r>
            <w:proofErr w:type="spellEnd"/>
            <w:r w:rsidRPr="00981982">
              <w:rPr>
                <w:rFonts w:ascii="Times New Roman" w:hAnsi="Times New Roman" w:cs="Times New Roman"/>
                <w:sz w:val="18"/>
              </w:rPr>
              <w:t xml:space="preserve"> škola, Nova kulturna geografija)</w:t>
            </w:r>
          </w:p>
          <w:p w:rsidR="00D54E92" w:rsidRPr="00E753D4" w:rsidRDefault="00D54E92" w:rsidP="008E44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D54E92" w:rsidRPr="00981982" w:rsidRDefault="00D54E92" w:rsidP="00D54E92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81982">
              <w:rPr>
                <w:rFonts w:ascii="Times New Roman" w:hAnsi="Times New Roman" w:cs="Times New Roman"/>
                <w:sz w:val="18"/>
              </w:rPr>
              <w:t>Prepoznati i opisati kulturne promjene i prostoru i vremenu</w:t>
            </w:r>
          </w:p>
          <w:p w:rsidR="00D54E92" w:rsidRDefault="00D54E92" w:rsidP="008E44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D54E92" w:rsidRDefault="00D54E92" w:rsidP="00D54E92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81982">
              <w:rPr>
                <w:rFonts w:ascii="Times New Roman" w:hAnsi="Times New Roman" w:cs="Times New Roman"/>
                <w:sz w:val="18"/>
              </w:rPr>
              <w:t>Sposobnost samostalnog promišljanja usvojenih činjenica o odnosu kulture i prostora; način života, običaji, arhitektura, tradicija, religija i jezik</w:t>
            </w:r>
          </w:p>
          <w:p w:rsidR="00D54E92" w:rsidRPr="00981982" w:rsidRDefault="00D54E92" w:rsidP="008E441F">
            <w:pPr>
              <w:pStyle w:val="Odlomakpopisa"/>
              <w:rPr>
                <w:rFonts w:ascii="Times New Roman" w:hAnsi="Times New Roman" w:cs="Times New Roman"/>
                <w:sz w:val="18"/>
              </w:rPr>
            </w:pPr>
          </w:p>
          <w:p w:rsidR="00D54E92" w:rsidRPr="00B4202A" w:rsidRDefault="00D54E92" w:rsidP="00D54E92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753D4">
              <w:rPr>
                <w:rFonts w:ascii="Times New Roman" w:hAnsi="Times New Roman" w:cs="Times New Roman"/>
                <w:sz w:val="18"/>
              </w:rPr>
              <w:t>Analizirati društvene procese i njihov utjecaj na mijene u prostoru (nejednakosti, politički utjecaji, gospodarski utjecaji..</w:t>
            </w:r>
          </w:p>
        </w:tc>
      </w:tr>
      <w:tr w:rsidR="00D54E92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D54E92" w:rsidRPr="009947BA" w:rsidRDefault="00D54E9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:rsidR="00D54E92" w:rsidRPr="00B4202A" w:rsidRDefault="00D54E92" w:rsidP="008E44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81982">
              <w:rPr>
                <w:rFonts w:ascii="Times New Roman" w:hAnsi="Times New Roman" w:cs="Times New Roman"/>
                <w:sz w:val="18"/>
              </w:rPr>
              <w:t>Prepoznati i otkriti utjecaj kulturnih značajki na oblikovanje i preobrazbu prostora (koncepcija pejzaža u kulturnoj geografiji, kulturni pejzaž, kulturne regije, kulturni areali</w:t>
            </w:r>
          </w:p>
        </w:tc>
      </w:tr>
      <w:tr w:rsidR="00D54E92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D54E92" w:rsidRPr="009947BA" w:rsidRDefault="00D54E9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54E92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54E92" w:rsidRPr="00C02454" w:rsidRDefault="00D54E92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D54E92" w:rsidRPr="00C02454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4E92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D54E92" w:rsidRPr="00C02454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84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4E92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D54E92" w:rsidRPr="00C02454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84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4E92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D54E92" w:rsidRPr="00C02454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84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4E92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D54E92" w:rsidRPr="00C02454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84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4E92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D54E92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54E92" w:rsidRPr="00C02454" w:rsidRDefault="00D54E9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54E92" w:rsidRPr="00C02454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9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4E92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D54E92" w:rsidRPr="00C02454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9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4E9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4E92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D54E92" w:rsidRPr="00C02454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9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4E92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D54E92" w:rsidRPr="00C02454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9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4E92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D54E92" w:rsidRPr="00C02454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4E92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D54E92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54E92" w:rsidRPr="00C02454" w:rsidRDefault="00D54E9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54E92" w:rsidRPr="00C02454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9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4E92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D54E92" w:rsidRPr="00C02454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4E92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D54E92" w:rsidRPr="00C02454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9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4E92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D54E92" w:rsidRPr="00C02454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9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4E92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D54E9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4E92" w:rsidRPr="009947BA" w:rsidRDefault="00D54E9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1"/>
            <w:vAlign w:val="center"/>
          </w:tcPr>
          <w:p w:rsidR="00D54E92" w:rsidRPr="000F26ED" w:rsidRDefault="000F26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F26ED">
              <w:rPr>
                <w:rFonts w:ascii="Times New Roman" w:hAnsi="Times New Roman" w:cs="Times New Roman"/>
                <w:sz w:val="18"/>
              </w:rPr>
              <w:t>Odslušan kolegij, predan seminar, održano izlaganje</w:t>
            </w:r>
          </w:p>
        </w:tc>
      </w:tr>
      <w:tr w:rsidR="00D54E92" w:rsidRPr="009947BA" w:rsidTr="0065584E">
        <w:tc>
          <w:tcPr>
            <w:tcW w:w="1801" w:type="dxa"/>
            <w:shd w:val="clear" w:color="auto" w:fill="F2F2F2" w:themeFill="background1" w:themeFillShade="F2"/>
          </w:tcPr>
          <w:p w:rsidR="00D54E92" w:rsidRPr="009947BA" w:rsidRDefault="00D54E9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D54E92" w:rsidRPr="009947BA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4E9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4E92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208" w:type="dxa"/>
            <w:gridSpan w:val="9"/>
          </w:tcPr>
          <w:p w:rsidR="00D54E92" w:rsidRPr="009947BA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92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54E9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4E92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376" w:type="dxa"/>
            <w:gridSpan w:val="8"/>
          </w:tcPr>
          <w:p w:rsidR="00D54E92" w:rsidRPr="009947BA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4E9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4E92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32082C" w:rsidRPr="009947BA" w:rsidTr="0065584E">
        <w:tc>
          <w:tcPr>
            <w:tcW w:w="1801" w:type="dxa"/>
            <w:shd w:val="clear" w:color="auto" w:fill="F2F2F2" w:themeFill="background1" w:themeFillShade="F2"/>
          </w:tcPr>
          <w:p w:rsidR="0032082C" w:rsidRPr="009947BA" w:rsidRDefault="0032082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32082C" w:rsidRDefault="0065584E" w:rsidP="008E44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26. siječnja 2021., u 12,00 sati</w:t>
            </w:r>
          </w:p>
          <w:p w:rsidR="0065584E" w:rsidRDefault="0065584E" w:rsidP="008E44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 veljače 2021., u 12,00 sati</w:t>
            </w:r>
          </w:p>
        </w:tc>
        <w:tc>
          <w:tcPr>
            <w:tcW w:w="2208" w:type="dxa"/>
            <w:gridSpan w:val="9"/>
            <w:vAlign w:val="center"/>
          </w:tcPr>
          <w:p w:rsidR="0032082C" w:rsidRDefault="0032082C" w:rsidP="008E44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76" w:type="dxa"/>
            <w:gridSpan w:val="8"/>
            <w:vAlign w:val="center"/>
          </w:tcPr>
          <w:p w:rsidR="0065584E" w:rsidRDefault="0065584E" w:rsidP="006558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65584E" w:rsidRDefault="0065584E" w:rsidP="006558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 rujna 2021., u 12,00 sati</w:t>
            </w:r>
          </w:p>
          <w:p w:rsidR="0065584E" w:rsidRDefault="0065584E" w:rsidP="006558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 rujna 2021., u 12,00 sati</w:t>
            </w:r>
          </w:p>
          <w:p w:rsidR="0032082C" w:rsidRDefault="0032082C" w:rsidP="008E441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2082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2082C" w:rsidRPr="009947BA" w:rsidRDefault="0032082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1"/>
          </w:tcPr>
          <w:p w:rsidR="0032082C" w:rsidRPr="00D46BAD" w:rsidRDefault="0032082C" w:rsidP="008E44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Sadržaj kolegija obuhvaća upoznavanje s konceptom kulturalne geografije kroz nekoliko bitnih tema ili objekta proučavanja kulturalne geografije. </w:t>
            </w:r>
          </w:p>
          <w:p w:rsidR="0032082C" w:rsidRPr="00D46BAD" w:rsidRDefault="0032082C" w:rsidP="008E44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1. ključni pojmovi i procesi u kulturalnoj geografiji </w:t>
            </w:r>
          </w:p>
          <w:p w:rsidR="0032082C" w:rsidRPr="00D46BAD" w:rsidRDefault="0032082C" w:rsidP="008E44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2. početci kulturalne geografije temeljni pravci; tradicionalna geografija ili pejzažna škola, Carl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Sauer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32082C" w:rsidRPr="00D46BAD" w:rsidRDefault="0032082C" w:rsidP="008E44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Tradicionalna kulturalna geografija svoju pozornost usmjerava na teme o okolišu, pejzažu, pejzažnoj evoluciji i regionalnom pejzažu. Posebno se bavi grupama i srodnim regionalnim krajolicima. </w:t>
            </w:r>
          </w:p>
          <w:p w:rsidR="0032082C" w:rsidRPr="00D46BAD" w:rsidRDefault="0032082C" w:rsidP="008E44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>3. ostali utjecaji kulturalne geografije; razrađuje načine na koje se sve promatrala kulturna geografija od kada su se marksističke, humanističke, feminističke i postmodernističke teorije uplele u tradicionalno djelo. Ova revizija na tradiciju pejzažne škole pridonosi daljnjem razvoju kulturne geografije što se naziva nova kulturna geografija. U novoj kulturnoj geografiji zadržan je interes za materijalni krajolik, ali predmetom istraživanja postaju i socijalne skupine. Pravac u kulturnoj geografiji koji se naziva kulturni zaokret (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cultural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turn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) promatra se kroz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četri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perspektve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poststrukturalizmu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postkolonijalizmu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, kulturnim studijama i postmodernizmu. </w:t>
            </w:r>
          </w:p>
          <w:p w:rsidR="0032082C" w:rsidRPr="009947BA" w:rsidRDefault="0032082C" w:rsidP="006558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 4.-6. teme su koje se nastavljaju na prethodne sadržaje, ali za objašnjavanje tih sadržaja navode se konkretni primjeri u kojima se pro</w:t>
            </w:r>
            <w:r w:rsidR="0065584E">
              <w:rPr>
                <w:rFonts w:ascii="Times New Roman" w:eastAsia="MS Gothic" w:hAnsi="Times New Roman" w:cs="Times New Roman"/>
                <w:sz w:val="18"/>
              </w:rPr>
              <w:t>u</w:t>
            </w:r>
            <w:r w:rsidRPr="00D46BAD">
              <w:rPr>
                <w:rFonts w:ascii="Times New Roman" w:eastAsia="MS Gothic" w:hAnsi="Times New Roman" w:cs="Times New Roman"/>
                <w:sz w:val="18"/>
              </w:rPr>
              <w:t>č</w:t>
            </w:r>
            <w:r w:rsidR="0065584E"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D46BAD">
              <w:rPr>
                <w:rFonts w:ascii="Times New Roman" w:eastAsia="MS Gothic" w:hAnsi="Times New Roman" w:cs="Times New Roman"/>
                <w:sz w:val="18"/>
              </w:rPr>
              <w:t>vaju veze između krajolika, socijalnih skupina i simbola. Npr. razvoj otočnog krajolika, urbani krajolik, sveta mjesta, regionalne skupine, utjecaj globalizacije. Također, teme obrade su teorije o snazi i identitetu kao ključnim teorijama u postkolonijalnom pravcu. Predmet istraživanja kulturnih identiteta je na njihovom formiranju i reformiranju (prostorni identiteti, spolni identiteti i nj</w:t>
            </w:r>
            <w:r w:rsidR="0065584E">
              <w:rPr>
                <w:rFonts w:ascii="Times New Roman" w:eastAsia="MS Gothic" w:hAnsi="Times New Roman" w:cs="Times New Roman"/>
                <w:sz w:val="18"/>
              </w:rPr>
              <w:t>i</w:t>
            </w: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hove značajke).  </w:t>
            </w:r>
          </w:p>
        </w:tc>
      </w:tr>
      <w:tr w:rsidR="00071203" w:rsidRPr="009947BA" w:rsidTr="00071203">
        <w:tc>
          <w:tcPr>
            <w:tcW w:w="1801" w:type="dxa"/>
            <w:tcBorders>
              <w:right w:val="nil"/>
            </w:tcBorders>
            <w:shd w:val="clear" w:color="auto" w:fill="F2F2F2" w:themeFill="background1" w:themeFillShade="F2"/>
          </w:tcPr>
          <w:p w:rsidR="00071203" w:rsidRPr="009947BA" w:rsidRDefault="0007120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3743" w:type="dxa"/>
            <w:gridSpan w:val="18"/>
            <w:tcBorders>
              <w:left w:val="nil"/>
              <w:right w:val="nil"/>
            </w:tcBorders>
          </w:tcPr>
          <w:p w:rsidR="00071203" w:rsidRPr="0092414B" w:rsidRDefault="00071203" w:rsidP="00E5060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Upoznavanje sa sadržajem predmeta, oblicima nastave i provjere znanja.</w:t>
            </w:r>
          </w:p>
          <w:p w:rsidR="00071203" w:rsidRPr="0092414B" w:rsidRDefault="00071203" w:rsidP="00E5060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Uvod u kolegij/Kulturna geografija kao znanstvena disciplina.</w:t>
            </w:r>
          </w:p>
          <w:p w:rsidR="00071203" w:rsidRPr="0092414B" w:rsidRDefault="00071203" w:rsidP="00E5060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 xml:space="preserve">Povijesne pretpostavke kulturne geografije  </w:t>
            </w:r>
          </w:p>
          <w:p w:rsidR="00071203" w:rsidRPr="0092414B" w:rsidRDefault="00071203" w:rsidP="00E5060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Kulturna geografija i kulturni krajolik u teorijskim diskursima 20. stoljeća (I)</w:t>
            </w:r>
          </w:p>
          <w:p w:rsidR="00071203" w:rsidRPr="0092414B" w:rsidRDefault="00071203" w:rsidP="00E5060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Kulturna geografija i kulturni krajolik u teorijskim diskursima 20. stoljeća (II)</w:t>
            </w:r>
          </w:p>
          <w:p w:rsidR="00071203" w:rsidRPr="0092414B" w:rsidRDefault="00071203" w:rsidP="00E5060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Oblikovanje primarnog krajolika</w:t>
            </w:r>
          </w:p>
          <w:p w:rsidR="00071203" w:rsidRPr="0092414B" w:rsidRDefault="00071203" w:rsidP="00E5060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Oblikovanje kulturnog krajolika</w:t>
            </w:r>
          </w:p>
          <w:p w:rsidR="00071203" w:rsidRPr="0092414B" w:rsidRDefault="00071203" w:rsidP="00E5060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Urbani i ruralni krajolik</w:t>
            </w:r>
          </w:p>
          <w:p w:rsidR="00071203" w:rsidRDefault="00071203" w:rsidP="00E5060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 xml:space="preserve">Prostorna identifikacija </w:t>
            </w:r>
          </w:p>
          <w:p w:rsidR="00071203" w:rsidRPr="0092414B" w:rsidRDefault="00071203" w:rsidP="00E5060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Kulturalne regije/historijski i vernakularni opis regija, tipovi regija, kulturna otočja</w:t>
            </w:r>
          </w:p>
          <w:p w:rsidR="00071203" w:rsidRPr="0092414B" w:rsidRDefault="00071203" w:rsidP="00E5060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Kulturna promjena</w:t>
            </w:r>
          </w:p>
          <w:p w:rsidR="00071203" w:rsidRPr="0092414B" w:rsidRDefault="00071203" w:rsidP="00E5060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Svakodnevni život</w:t>
            </w:r>
          </w:p>
          <w:p w:rsidR="00071203" w:rsidRPr="0092414B" w:rsidRDefault="00071203" w:rsidP="00E5060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13.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Nejednakost</w:t>
            </w:r>
          </w:p>
          <w:p w:rsidR="00071203" w:rsidRPr="0092414B" w:rsidRDefault="00071203" w:rsidP="00E5060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Simbolički krajolik</w:t>
            </w:r>
          </w:p>
          <w:p w:rsidR="00071203" w:rsidRPr="0092414B" w:rsidRDefault="00071203" w:rsidP="00E5060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Religije u prostoru</w:t>
            </w:r>
          </w:p>
        </w:tc>
        <w:tc>
          <w:tcPr>
            <w:tcW w:w="3744" w:type="dxa"/>
            <w:gridSpan w:val="13"/>
            <w:tcBorders>
              <w:left w:val="nil"/>
              <w:bottom w:val="single" w:sz="4" w:space="0" w:color="auto"/>
            </w:tcBorders>
          </w:tcPr>
          <w:p w:rsidR="00071203" w:rsidRPr="00544391" w:rsidRDefault="00071203" w:rsidP="00071203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4391">
              <w:rPr>
                <w:rFonts w:ascii="Times New Roman" w:eastAsia="MS Gothic" w:hAnsi="Times New Roman" w:cs="Times New Roman"/>
                <w:sz w:val="18"/>
              </w:rPr>
              <w:lastRenderedPageBreak/>
              <w:t>1.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44391">
              <w:rPr>
                <w:rFonts w:ascii="Times New Roman" w:eastAsia="MS Gothic" w:hAnsi="Times New Roman" w:cs="Times New Roman"/>
                <w:sz w:val="18"/>
              </w:rPr>
              <w:t xml:space="preserve">Upute za pisanje seminara (izrada i metodologija).  </w:t>
            </w:r>
          </w:p>
          <w:p w:rsidR="00071203" w:rsidRPr="00544391" w:rsidRDefault="00071203" w:rsidP="00071203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44391">
              <w:rPr>
                <w:rFonts w:ascii="Times New Roman" w:eastAsia="MS Gothic" w:hAnsi="Times New Roman" w:cs="Times New Roman"/>
                <w:sz w:val="18"/>
              </w:rPr>
              <w:t xml:space="preserve">Upute za izlaganje seminarskih radova (tehnička i sadržajna opremljenost prezentacije).                           </w:t>
            </w:r>
          </w:p>
          <w:p w:rsidR="00071203" w:rsidRDefault="00071203" w:rsidP="00071203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544391">
              <w:rPr>
                <w:rFonts w:ascii="Times New Roman" w:eastAsia="MS Gothic" w:hAnsi="Times New Roman" w:cs="Times New Roman"/>
                <w:sz w:val="18"/>
              </w:rPr>
              <w:t>Podjela tema za seminare</w:t>
            </w:r>
          </w:p>
          <w:p w:rsidR="00071203" w:rsidRDefault="00071203" w:rsidP="00071203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3.Pretraž</w:t>
            </w:r>
            <w:r w:rsidRPr="00544391">
              <w:rPr>
                <w:rFonts w:ascii="Times New Roman" w:eastAsia="MS Gothic" w:hAnsi="Times New Roman" w:cs="Times New Roman"/>
                <w:sz w:val="18"/>
              </w:rPr>
              <w:t>ivanje baza podataka i literatura  potrebna za izradu seminara.</w:t>
            </w:r>
          </w:p>
          <w:p w:rsidR="00071203" w:rsidRDefault="00071203" w:rsidP="00071203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 Seminari:</w:t>
            </w:r>
          </w:p>
          <w:p w:rsidR="00071203" w:rsidRDefault="00071203" w:rsidP="00071203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5. Seminari:</w:t>
            </w:r>
          </w:p>
          <w:p w:rsidR="00071203" w:rsidRDefault="00071203" w:rsidP="00071203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 Seminari:</w:t>
            </w:r>
            <w:r w:rsidRPr="005443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071203" w:rsidRDefault="00071203" w:rsidP="00071203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 Seminari:</w:t>
            </w:r>
          </w:p>
          <w:p w:rsidR="00071203" w:rsidRDefault="00071203" w:rsidP="00071203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 Seminari:</w:t>
            </w:r>
          </w:p>
          <w:p w:rsidR="00071203" w:rsidRDefault="00071203" w:rsidP="00071203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9. Seminari</w:t>
            </w:r>
          </w:p>
          <w:p w:rsidR="00071203" w:rsidRDefault="00071203" w:rsidP="00071203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10. Seminari</w:t>
            </w:r>
          </w:p>
          <w:p w:rsidR="00071203" w:rsidRDefault="00071203" w:rsidP="00071203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11. Seminari</w:t>
            </w:r>
          </w:p>
          <w:p w:rsidR="00071203" w:rsidRDefault="00071203" w:rsidP="00071203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12. Seminari</w:t>
            </w:r>
          </w:p>
          <w:p w:rsidR="00071203" w:rsidRDefault="00071203" w:rsidP="00071203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 Seminari</w:t>
            </w:r>
          </w:p>
          <w:p w:rsidR="00071203" w:rsidRDefault="00071203" w:rsidP="00071203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>14. Seminari</w:t>
            </w:r>
          </w:p>
          <w:p w:rsidR="00071203" w:rsidRDefault="00071203" w:rsidP="00071203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Seminari</w:t>
            </w:r>
          </w:p>
          <w:p w:rsidR="00071203" w:rsidRPr="00544391" w:rsidRDefault="00071203" w:rsidP="00E5060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4391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</w:t>
            </w:r>
          </w:p>
        </w:tc>
      </w:tr>
      <w:tr w:rsidR="0032082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2082C" w:rsidRPr="009947BA" w:rsidRDefault="0032082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1"/>
          </w:tcPr>
          <w:p w:rsidR="0032082C" w:rsidRPr="00C7495B" w:rsidRDefault="0032082C" w:rsidP="0032082C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7495B">
              <w:rPr>
                <w:rFonts w:ascii="Times New Roman" w:eastAsia="MS Gothic" w:hAnsi="Times New Roman" w:cs="Times New Roman"/>
                <w:sz w:val="18"/>
              </w:rPr>
              <w:t>Šakaja</w:t>
            </w:r>
            <w:proofErr w:type="spellEnd"/>
            <w:r w:rsidRPr="00C7495B">
              <w:rPr>
                <w:rFonts w:ascii="Times New Roman" w:eastAsia="MS Gothic" w:hAnsi="Times New Roman" w:cs="Times New Roman"/>
                <w:sz w:val="18"/>
              </w:rPr>
              <w:t xml:space="preserve">, L. (2015): Uvod u kulturnu geografiju, </w:t>
            </w:r>
            <w:proofErr w:type="spellStart"/>
            <w:r w:rsidRPr="00C7495B">
              <w:rPr>
                <w:rFonts w:ascii="Times New Roman" w:eastAsia="MS Gothic" w:hAnsi="Times New Roman" w:cs="Times New Roman"/>
                <w:sz w:val="18"/>
              </w:rPr>
              <w:t>Leykam</w:t>
            </w:r>
            <w:proofErr w:type="spellEnd"/>
            <w:r w:rsidRPr="00C7495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7495B">
              <w:rPr>
                <w:rFonts w:ascii="Times New Roman" w:eastAsia="MS Gothic" w:hAnsi="Times New Roman" w:cs="Times New Roman"/>
                <w:sz w:val="18"/>
              </w:rPr>
              <w:t>international</w:t>
            </w:r>
            <w:proofErr w:type="spellEnd"/>
            <w:r w:rsidRPr="00C7495B">
              <w:rPr>
                <w:rFonts w:ascii="Times New Roman" w:eastAsia="MS Gothic" w:hAnsi="Times New Roman" w:cs="Times New Roman"/>
                <w:sz w:val="18"/>
              </w:rPr>
              <w:t xml:space="preserve"> d. o. o., Zagreb.</w:t>
            </w:r>
          </w:p>
          <w:p w:rsidR="0032082C" w:rsidRPr="001F7F99" w:rsidRDefault="0032082C" w:rsidP="0032082C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Norton, W. (2006):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Cultural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Geography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environments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landscapes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identities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inequalities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Published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Canada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by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Oxford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University Press,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pp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>. 455.</w:t>
            </w:r>
          </w:p>
        </w:tc>
      </w:tr>
      <w:tr w:rsidR="0032082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2082C" w:rsidRPr="009947BA" w:rsidRDefault="0032082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1"/>
          </w:tcPr>
          <w:p w:rsidR="0032082C" w:rsidRPr="001F7F99" w:rsidRDefault="0032082C" w:rsidP="008E441F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3)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Crang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. M. (1998):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Cultural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Geography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.  London: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Routledge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32082C" w:rsidRPr="001F7F99" w:rsidRDefault="0032082C" w:rsidP="008E441F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4)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Šakaja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>, L. (1998.): Kultura kao objekt geografskog proučavanja, Društvena istraživanja, vol. 7/1998, br. 3(35), p. 461-484.</w:t>
            </w:r>
          </w:p>
          <w:p w:rsidR="0032082C" w:rsidRPr="001F7F99" w:rsidRDefault="0032082C" w:rsidP="008E441F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>5) Čačić-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Kumpes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J. (1999): Kultura, Etničnost, Identitet, Institut za migracije i narodnosti. Naklada Jesenski i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Turk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Hrvatsko sociološko društvo, Zagreb. </w:t>
            </w:r>
          </w:p>
          <w:p w:rsidR="0032082C" w:rsidRPr="001F7F99" w:rsidRDefault="0032082C" w:rsidP="008E441F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6) Duda, I. (2010) Pronađeno blagostanje. Svakodnevni život i potrošačka kultura u Hrvatskoj 1970-ih i 1980-ih., Srednja Europa, Zagreb. </w:t>
            </w:r>
          </w:p>
          <w:p w:rsidR="0032082C" w:rsidRPr="001F7F99" w:rsidRDefault="0032082C" w:rsidP="008E441F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7)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Braudel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F. (1990.): Civilizacije kroz povijest, Globus, Zagreb,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pp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>. 494.</w:t>
            </w:r>
          </w:p>
          <w:p w:rsidR="0032082C" w:rsidRPr="001F7F99" w:rsidRDefault="0032082C" w:rsidP="008E441F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8)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Haviland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Wiliam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A., (2004): Kulturna antropologija, Naklada Slap, Jastrebarsko.</w:t>
            </w:r>
          </w:p>
          <w:p w:rsidR="0032082C" w:rsidRPr="009947BA" w:rsidRDefault="0032082C" w:rsidP="008E441F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9)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Tuan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Y. F. (1996.):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Space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Place: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Humanistic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Perspective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Human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Geography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An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Essential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Anthology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Edited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by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: John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Agnew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David N. Livingstone,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Alisdair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Rogers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>), p. 444-457</w:t>
            </w:r>
          </w:p>
        </w:tc>
      </w:tr>
      <w:tr w:rsidR="0032082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2082C" w:rsidRPr="009947BA" w:rsidRDefault="0032082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1"/>
          </w:tcPr>
          <w:p w:rsidR="0032082C" w:rsidRPr="009947BA" w:rsidRDefault="0032082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32082C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32082C" w:rsidRPr="00C02454" w:rsidRDefault="0032082C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32082C" w:rsidRPr="00C02454" w:rsidRDefault="0032082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32082C" w:rsidRPr="00C02454" w:rsidRDefault="0032082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32082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2082C" w:rsidRPr="00C02454" w:rsidRDefault="0032082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32082C" w:rsidRPr="00C02454" w:rsidRDefault="008264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2082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2082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32082C" w:rsidRPr="00C02454" w:rsidRDefault="0032082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:rsidR="0032082C" w:rsidRPr="00C02454" w:rsidRDefault="008264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2082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2082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32082C" w:rsidRPr="00C02454" w:rsidRDefault="0032082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32082C" w:rsidRPr="00C02454" w:rsidRDefault="008264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2082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2082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32082C" w:rsidRPr="00C02454" w:rsidRDefault="008264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2082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2082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32082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2082C" w:rsidRPr="00C02454" w:rsidRDefault="0032082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32082C" w:rsidRPr="00C02454" w:rsidRDefault="008264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2082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2082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32082C" w:rsidRPr="00C02454" w:rsidRDefault="008264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2082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2082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32082C" w:rsidRPr="00C02454" w:rsidRDefault="008264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2082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2082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32082C" w:rsidRPr="00C02454" w:rsidRDefault="000F26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</w:t>
            </w:r>
            <w:r w:rsidR="0032082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ad</w:t>
            </w:r>
          </w:p>
        </w:tc>
        <w:tc>
          <w:tcPr>
            <w:tcW w:w="1233" w:type="dxa"/>
            <w:gridSpan w:val="5"/>
            <w:vAlign w:val="center"/>
          </w:tcPr>
          <w:p w:rsidR="0032082C" w:rsidRPr="00C02454" w:rsidRDefault="008264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2082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2082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32082C" w:rsidRPr="00C02454" w:rsidRDefault="0032082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32082C" w:rsidRPr="00C02454" w:rsidRDefault="008264B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2082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2082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32082C" w:rsidRPr="00C02454" w:rsidRDefault="008264B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2082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2082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2082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2082C" w:rsidRPr="009947BA" w:rsidRDefault="0032082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1"/>
            <w:vAlign w:val="center"/>
          </w:tcPr>
          <w:p w:rsidR="0032082C" w:rsidRPr="00B7307A" w:rsidRDefault="000F26ED" w:rsidP="000F26E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70 ispit, 3</w:t>
            </w:r>
            <w:r w:rsidR="0032082C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>
              <w:rPr>
                <w:rFonts w:ascii="Times New Roman" w:eastAsia="MS Gothic" w:hAnsi="Times New Roman" w:cs="Times New Roman"/>
                <w:sz w:val="18"/>
              </w:rPr>
              <w:t>seminar</w:t>
            </w:r>
          </w:p>
        </w:tc>
      </w:tr>
      <w:tr w:rsidR="0065584E" w:rsidRPr="009947BA" w:rsidTr="00715314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65584E" w:rsidRPr="00B4202A" w:rsidRDefault="0065584E" w:rsidP="006558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bookmarkStart w:id="0" w:name="_GoBack" w:colFirst="1" w:colLast="1"/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65584E" w:rsidRPr="009947BA" w:rsidRDefault="0065584E" w:rsidP="006558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4E" w:rsidRDefault="0065584E" w:rsidP="006558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&lt;60</w:t>
            </w:r>
          </w:p>
        </w:tc>
        <w:tc>
          <w:tcPr>
            <w:tcW w:w="6390" w:type="dxa"/>
            <w:gridSpan w:val="27"/>
            <w:vAlign w:val="center"/>
          </w:tcPr>
          <w:p w:rsidR="0065584E" w:rsidRPr="009947BA" w:rsidRDefault="0065584E" w:rsidP="006558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65584E" w:rsidRPr="009947BA" w:rsidTr="00715314">
        <w:tc>
          <w:tcPr>
            <w:tcW w:w="1801" w:type="dxa"/>
            <w:vMerge/>
            <w:shd w:val="clear" w:color="auto" w:fill="F2F2F2" w:themeFill="background1" w:themeFillShade="F2"/>
          </w:tcPr>
          <w:p w:rsidR="0065584E" w:rsidRDefault="0065584E" w:rsidP="006558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4E" w:rsidRDefault="0065584E" w:rsidP="006558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7"/>
            <w:vAlign w:val="center"/>
          </w:tcPr>
          <w:p w:rsidR="0065584E" w:rsidRPr="009947BA" w:rsidRDefault="0065584E" w:rsidP="006558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65584E" w:rsidRPr="009947BA" w:rsidTr="00715314">
        <w:tc>
          <w:tcPr>
            <w:tcW w:w="1801" w:type="dxa"/>
            <w:vMerge/>
            <w:shd w:val="clear" w:color="auto" w:fill="F2F2F2" w:themeFill="background1" w:themeFillShade="F2"/>
          </w:tcPr>
          <w:p w:rsidR="0065584E" w:rsidRDefault="0065584E" w:rsidP="006558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4E" w:rsidRDefault="0065584E" w:rsidP="006558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</w:t>
            </w:r>
          </w:p>
        </w:tc>
        <w:tc>
          <w:tcPr>
            <w:tcW w:w="6390" w:type="dxa"/>
            <w:gridSpan w:val="27"/>
            <w:vAlign w:val="center"/>
          </w:tcPr>
          <w:p w:rsidR="0065584E" w:rsidRPr="009947BA" w:rsidRDefault="0065584E" w:rsidP="006558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65584E" w:rsidRPr="009947BA" w:rsidTr="00715314">
        <w:tc>
          <w:tcPr>
            <w:tcW w:w="1801" w:type="dxa"/>
            <w:vMerge/>
            <w:shd w:val="clear" w:color="auto" w:fill="F2F2F2" w:themeFill="background1" w:themeFillShade="F2"/>
          </w:tcPr>
          <w:p w:rsidR="0065584E" w:rsidRDefault="0065584E" w:rsidP="006558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4E" w:rsidRDefault="0065584E" w:rsidP="006558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7"/>
            <w:vAlign w:val="center"/>
          </w:tcPr>
          <w:p w:rsidR="0065584E" w:rsidRPr="009947BA" w:rsidRDefault="0065584E" w:rsidP="006558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65584E" w:rsidRPr="009947BA" w:rsidTr="00715314">
        <w:tc>
          <w:tcPr>
            <w:tcW w:w="1801" w:type="dxa"/>
            <w:vMerge/>
            <w:shd w:val="clear" w:color="auto" w:fill="F2F2F2" w:themeFill="background1" w:themeFillShade="F2"/>
          </w:tcPr>
          <w:p w:rsidR="0065584E" w:rsidRDefault="0065584E" w:rsidP="006558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4E" w:rsidRDefault="0065584E" w:rsidP="006558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90&gt;</w:t>
            </w:r>
          </w:p>
        </w:tc>
        <w:tc>
          <w:tcPr>
            <w:tcW w:w="6390" w:type="dxa"/>
            <w:gridSpan w:val="27"/>
            <w:vAlign w:val="center"/>
          </w:tcPr>
          <w:p w:rsidR="0065584E" w:rsidRPr="009947BA" w:rsidRDefault="0065584E" w:rsidP="006558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bookmarkEnd w:id="0"/>
      <w:tr w:rsidR="0032082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2082C" w:rsidRPr="009947BA" w:rsidRDefault="0032082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1"/>
            <w:vAlign w:val="center"/>
          </w:tcPr>
          <w:p w:rsidR="0032082C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2082C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32082C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2082C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2082C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32082C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2082C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32082C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2082C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32082C" w:rsidRPr="009947BA" w:rsidRDefault="008264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2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2082C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2082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2082C" w:rsidRPr="009947BA" w:rsidRDefault="0032082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1"/>
            <w:shd w:val="clear" w:color="auto" w:fill="auto"/>
          </w:tcPr>
          <w:p w:rsidR="0032082C" w:rsidRDefault="0032082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32082C" w:rsidRDefault="0032082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32082C" w:rsidRPr="00684BBC" w:rsidRDefault="0032082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32082C" w:rsidRPr="00684BBC" w:rsidRDefault="0032082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32082C" w:rsidRDefault="0032082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2082C" w:rsidRPr="00684BBC" w:rsidRDefault="0032082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2082C" w:rsidRPr="00684BBC" w:rsidRDefault="0032082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2082C" w:rsidRPr="0065584E" w:rsidRDefault="0032082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65584E">
              <w:rPr>
                <w:rFonts w:ascii="Times New Roman" w:eastAsia="MS Gothic" w:hAnsi="Times New Roman" w:cs="Times New Roman"/>
                <w:b/>
                <w:sz w:val="18"/>
              </w:rPr>
              <w:t xml:space="preserve">U elektronskoj komunikaciji bit će odgovarano samo na poruke koje dolaze s poznatih adresa </w:t>
            </w:r>
            <w:r w:rsidRPr="0065584E">
              <w:rPr>
                <w:rFonts w:ascii="Times New Roman" w:eastAsia="MS Gothic" w:hAnsi="Times New Roman" w:cs="Times New Roman"/>
                <w:b/>
                <w:sz w:val="18"/>
              </w:rPr>
              <w:lastRenderedPageBreak/>
              <w:t>s imenom i prezimenom, te koje su napisane hrvatskim standardom i primjerenim akademskim stilom.</w:t>
            </w:r>
          </w:p>
          <w:p w:rsidR="0032082C" w:rsidRPr="0065584E" w:rsidRDefault="0032082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</w:p>
          <w:p w:rsidR="0032082C" w:rsidRPr="009947BA" w:rsidRDefault="0032082C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5584E">
              <w:rPr>
                <w:rFonts w:ascii="Times New Roman" w:eastAsia="MS Gothic" w:hAnsi="Times New Roman" w:cs="Times New Roman"/>
                <w:b/>
                <w:sz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4BE" w:rsidRDefault="008264BE" w:rsidP="009947BA">
      <w:pPr>
        <w:spacing w:before="0" w:after="0"/>
      </w:pPr>
      <w:r>
        <w:separator/>
      </w:r>
    </w:p>
  </w:endnote>
  <w:endnote w:type="continuationSeparator" w:id="0">
    <w:p w:rsidR="008264BE" w:rsidRDefault="008264B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4BE" w:rsidRDefault="008264BE" w:rsidP="009947BA">
      <w:pPr>
        <w:spacing w:before="0" w:after="0"/>
      </w:pPr>
      <w:r>
        <w:separator/>
      </w:r>
    </w:p>
  </w:footnote>
  <w:footnote w:type="continuationSeparator" w:id="0">
    <w:p w:rsidR="008264BE" w:rsidRDefault="008264BE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DC3"/>
    <w:multiLevelType w:val="hybridMultilevel"/>
    <w:tmpl w:val="76DC3EA0"/>
    <w:lvl w:ilvl="0" w:tplc="E68655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65186"/>
    <w:multiLevelType w:val="hybridMultilevel"/>
    <w:tmpl w:val="775A4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71203"/>
    <w:rsid w:val="000A790E"/>
    <w:rsid w:val="000C0578"/>
    <w:rsid w:val="000C072F"/>
    <w:rsid w:val="000F26ED"/>
    <w:rsid w:val="0010332B"/>
    <w:rsid w:val="00135E33"/>
    <w:rsid w:val="001443A2"/>
    <w:rsid w:val="00150B32"/>
    <w:rsid w:val="00197510"/>
    <w:rsid w:val="001D0244"/>
    <w:rsid w:val="0022722C"/>
    <w:rsid w:val="00236FA7"/>
    <w:rsid w:val="0028545A"/>
    <w:rsid w:val="002E1CE6"/>
    <w:rsid w:val="002F2D22"/>
    <w:rsid w:val="0032082C"/>
    <w:rsid w:val="00326091"/>
    <w:rsid w:val="00336170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A32EC"/>
    <w:rsid w:val="004B553E"/>
    <w:rsid w:val="005145D0"/>
    <w:rsid w:val="005353ED"/>
    <w:rsid w:val="005514C3"/>
    <w:rsid w:val="005B6C07"/>
    <w:rsid w:val="005D3518"/>
    <w:rsid w:val="005E1668"/>
    <w:rsid w:val="005F6E0B"/>
    <w:rsid w:val="0062328F"/>
    <w:rsid w:val="0065584E"/>
    <w:rsid w:val="00684BBC"/>
    <w:rsid w:val="006B4920"/>
    <w:rsid w:val="00700D7A"/>
    <w:rsid w:val="00731759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264BE"/>
    <w:rsid w:val="00865776"/>
    <w:rsid w:val="00874D5D"/>
    <w:rsid w:val="00891C60"/>
    <w:rsid w:val="0089243C"/>
    <w:rsid w:val="008942F0"/>
    <w:rsid w:val="008A3541"/>
    <w:rsid w:val="008D45DB"/>
    <w:rsid w:val="0090214F"/>
    <w:rsid w:val="00903F8E"/>
    <w:rsid w:val="00911F2B"/>
    <w:rsid w:val="009163E6"/>
    <w:rsid w:val="00923ACF"/>
    <w:rsid w:val="009760E8"/>
    <w:rsid w:val="009947BA"/>
    <w:rsid w:val="00997F41"/>
    <w:rsid w:val="009A284F"/>
    <w:rsid w:val="009A3883"/>
    <w:rsid w:val="009C56B1"/>
    <w:rsid w:val="009D5226"/>
    <w:rsid w:val="009E2FD4"/>
    <w:rsid w:val="00A9132B"/>
    <w:rsid w:val="00AA1A5A"/>
    <w:rsid w:val="00AD23FB"/>
    <w:rsid w:val="00AF3BAC"/>
    <w:rsid w:val="00B4202A"/>
    <w:rsid w:val="00B612F8"/>
    <w:rsid w:val="00B71A57"/>
    <w:rsid w:val="00B7307A"/>
    <w:rsid w:val="00C01DCC"/>
    <w:rsid w:val="00C02454"/>
    <w:rsid w:val="00C3477B"/>
    <w:rsid w:val="00C754CD"/>
    <w:rsid w:val="00C82119"/>
    <w:rsid w:val="00C85956"/>
    <w:rsid w:val="00C9733D"/>
    <w:rsid w:val="00CA3783"/>
    <w:rsid w:val="00CB23F4"/>
    <w:rsid w:val="00CF5EFB"/>
    <w:rsid w:val="00D136E4"/>
    <w:rsid w:val="00D5334D"/>
    <w:rsid w:val="00D54E92"/>
    <w:rsid w:val="00D5523D"/>
    <w:rsid w:val="00D944DF"/>
    <w:rsid w:val="00DD110C"/>
    <w:rsid w:val="00DE6D53"/>
    <w:rsid w:val="00E06E39"/>
    <w:rsid w:val="00E07D73"/>
    <w:rsid w:val="00E17D18"/>
    <w:rsid w:val="00E30E67"/>
    <w:rsid w:val="00E72084"/>
    <w:rsid w:val="00EE3BFD"/>
    <w:rsid w:val="00F02A8F"/>
    <w:rsid w:val="00F513E0"/>
    <w:rsid w:val="00F566DA"/>
    <w:rsid w:val="00F63D57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509C"/>
  <w15:docId w15:val="{5B129C50-E0D9-4727-8938-24B8CAF8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F3E3-0901-4265-B259-9392FF26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1693</Words>
  <Characters>9653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Lena</cp:lastModifiedBy>
  <cp:revision>27</cp:revision>
  <dcterms:created xsi:type="dcterms:W3CDTF">2019-09-26T18:29:00Z</dcterms:created>
  <dcterms:modified xsi:type="dcterms:W3CDTF">2020-09-17T10:57:00Z</dcterms:modified>
</cp:coreProperties>
</file>