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E9" w:rsidRPr="00AA1A5A" w:rsidRDefault="00C40AE9" w:rsidP="00C40AE9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4"/>
        <w:gridCol w:w="142"/>
        <w:gridCol w:w="70"/>
        <w:gridCol w:w="183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C40AE9" w:rsidRPr="009947BA" w:rsidTr="00880A55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geografije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C40AE9" w:rsidRPr="004923F4" w:rsidRDefault="00C40AE9" w:rsidP="007E620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21FC5">
              <w:rPr>
                <w:rFonts w:ascii="Times New Roman" w:hAnsi="Times New Roman" w:cs="Times New Roman"/>
                <w:sz w:val="20"/>
              </w:rPr>
              <w:t xml:space="preserve">Diplomski </w:t>
            </w:r>
            <w:proofErr w:type="spellStart"/>
            <w:r w:rsidR="007E620B">
              <w:rPr>
                <w:rFonts w:ascii="Times New Roman" w:hAnsi="Times New Roman" w:cs="Times New Roman"/>
                <w:sz w:val="20"/>
              </w:rPr>
              <w:t>dvo</w:t>
            </w:r>
            <w:r w:rsidRPr="00721FC5">
              <w:rPr>
                <w:rFonts w:ascii="Times New Roman" w:hAnsi="Times New Roman" w:cs="Times New Roman"/>
                <w:sz w:val="20"/>
              </w:rPr>
              <w:t>predmetni</w:t>
            </w:r>
            <w:proofErr w:type="spellEnd"/>
            <w:r w:rsidRPr="00721FC5">
              <w:rPr>
                <w:rFonts w:ascii="Times New Roman" w:hAnsi="Times New Roman" w:cs="Times New Roman"/>
                <w:sz w:val="20"/>
              </w:rPr>
              <w:t xml:space="preserve"> sveučilišni studij geografije</w:t>
            </w:r>
            <w:r w:rsidR="007E620B">
              <w:rPr>
                <w:rFonts w:ascii="Times New Roman" w:hAnsi="Times New Roman" w:cs="Times New Roman"/>
                <w:sz w:val="20"/>
              </w:rPr>
              <w:t xml:space="preserve">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2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62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822" w:type="dxa"/>
            <w:gridSpan w:val="10"/>
            <w:shd w:val="clear" w:color="auto" w:fill="FFFFFF" w:themeFill="background1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C40AE9" w:rsidRPr="009947BA" w:rsidTr="00880A55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C40AE9" w:rsidRPr="009947BA" w:rsidTr="00880A55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C40AE9" w:rsidRPr="009947BA" w:rsidTr="00880A5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62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2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</w:p>
        </w:tc>
        <w:tc>
          <w:tcPr>
            <w:tcW w:w="2568" w:type="dxa"/>
            <w:gridSpan w:val="9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40AE9" w:rsidRPr="009947BA" w:rsidTr="00880A5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53" w:type="dxa"/>
            <w:gridSpan w:val="2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C40AE9" w:rsidRPr="004923F4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C40AE9" w:rsidRPr="004923F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40AE9" w:rsidRPr="009947BA" w:rsidTr="00880A5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C40AE9" w:rsidRPr="00A21A86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.00, ponedjeljak, učionica 3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40AE9" w:rsidRPr="009A284F" w:rsidRDefault="00C40AE9" w:rsidP="00880A5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C40AE9" w:rsidRPr="009947BA" w:rsidTr="00880A5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C40AE9" w:rsidRDefault="00C40AE9" w:rsidP="00880A5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21. 1. 2020.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40AE9" w:rsidRPr="009947BA" w:rsidTr="00880A55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40AE9" w:rsidRPr="007361E7" w:rsidRDefault="00C40AE9" w:rsidP="00880A5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B4202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B4202A" w:rsidRDefault="00C40AE9" w:rsidP="00880A5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B4202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Default="00C40AE9" w:rsidP="00880A5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40AE9" w:rsidRPr="009947BA" w:rsidTr="00880A55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40AE9" w:rsidRPr="007361E7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AE9" w:rsidRPr="009947BA" w:rsidTr="00880A55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171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822" w:type="dxa"/>
            <w:gridSpan w:val="10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40AE9" w:rsidRPr="009947BA" w:rsidTr="00880A55"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822" w:type="dxa"/>
            <w:gridSpan w:val="10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40AE9" w:rsidRPr="009947BA" w:rsidTr="00880A55">
        <w:tc>
          <w:tcPr>
            <w:tcW w:w="2972" w:type="dxa"/>
            <w:gridSpan w:val="6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316" w:type="dxa"/>
            <w:gridSpan w:val="25"/>
            <w:vAlign w:val="center"/>
          </w:tcPr>
          <w:p w:rsidR="00C40AE9" w:rsidRPr="00776853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Analizirati međuodnos didaktike i metodike, definirati metodiku nastave geografije.</w:t>
            </w:r>
          </w:p>
          <w:p w:rsidR="00C40AE9" w:rsidRPr="00776853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 xml:space="preserve">Definirati geografiju kao školski predmet u osnovnoj i srednjim školama u Hrvatskoj. </w:t>
            </w:r>
          </w:p>
          <w:p w:rsidR="00C40AE9" w:rsidRPr="00776853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Definirati NOK, školske i predmetne kurikulume.</w:t>
            </w:r>
          </w:p>
          <w:p w:rsidR="00C40AE9" w:rsidRPr="00632872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32872">
              <w:rPr>
                <w:rFonts w:ascii="Times New Roman" w:hAnsi="Times New Roman" w:cs="Times New Roman"/>
                <w:sz w:val="18"/>
              </w:rPr>
              <w:t xml:space="preserve">Razlikovati i usvojiti suvremene strategije </w:t>
            </w:r>
            <w:r>
              <w:rPr>
                <w:rFonts w:ascii="Times New Roman" w:hAnsi="Times New Roman" w:cs="Times New Roman"/>
                <w:sz w:val="18"/>
              </w:rPr>
              <w:t xml:space="preserve">poučavanja </w:t>
            </w:r>
            <w:r w:rsidRPr="00632872">
              <w:rPr>
                <w:rFonts w:ascii="Times New Roman" w:hAnsi="Times New Roman" w:cs="Times New Roman"/>
                <w:sz w:val="18"/>
              </w:rPr>
              <w:t>u nastavi geografije.</w:t>
            </w:r>
          </w:p>
          <w:p w:rsidR="00C40AE9" w:rsidRPr="00776853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Definirati nastavne metode i oblike rada  i primijeniti ih u nastavi geografije u osnovnim i srednjim školama.</w:t>
            </w:r>
          </w:p>
          <w:p w:rsidR="00C40AE9" w:rsidRPr="00776853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 xml:space="preserve">Primijeniti </w:t>
            </w:r>
            <w:proofErr w:type="spellStart"/>
            <w:r w:rsidRPr="00776853">
              <w:rPr>
                <w:rFonts w:ascii="Times New Roman" w:hAnsi="Times New Roman" w:cs="Times New Roman"/>
                <w:sz w:val="18"/>
              </w:rPr>
              <w:t>Bloomovu</w:t>
            </w:r>
            <w:proofErr w:type="spellEnd"/>
            <w:r w:rsidRPr="00776853">
              <w:rPr>
                <w:rFonts w:ascii="Times New Roman" w:hAnsi="Times New Roman" w:cs="Times New Roman"/>
                <w:sz w:val="18"/>
              </w:rPr>
              <w:t xml:space="preserve"> taksonomiju u definiranju ishoda učenja u nastavi geografije.</w:t>
            </w:r>
          </w:p>
          <w:p w:rsidR="00C40AE9" w:rsidRPr="00776853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Razlikovati i primijeniti nastavna sredstva u nastavi geografije.</w:t>
            </w:r>
          </w:p>
          <w:p w:rsidR="00C40AE9" w:rsidRPr="00B4202A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776853">
              <w:rPr>
                <w:rFonts w:ascii="Times New Roman" w:hAnsi="Times New Roman" w:cs="Times New Roman"/>
                <w:sz w:val="18"/>
              </w:rPr>
              <w:t>Izraditi predmetni kurikulum geografije za osnovne i srednje škole.</w:t>
            </w:r>
          </w:p>
        </w:tc>
      </w:tr>
      <w:tr w:rsidR="00C40AE9" w:rsidRPr="009947BA" w:rsidTr="00880A55">
        <w:tc>
          <w:tcPr>
            <w:tcW w:w="2972" w:type="dxa"/>
            <w:gridSpan w:val="6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316" w:type="dxa"/>
            <w:gridSpan w:val="25"/>
            <w:vAlign w:val="center"/>
          </w:tcPr>
          <w:p w:rsidR="00C40AE9" w:rsidRPr="00A21A86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znanja iz fizičke, društvene, primijenjene i regionalne geografije u nastavi geografije na osnovnoškolskoj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1A86">
              <w:rPr>
                <w:rFonts w:ascii="Times New Roman" w:hAnsi="Times New Roman" w:cs="Times New Roman"/>
                <w:sz w:val="18"/>
              </w:rPr>
              <w:t>srednjoškolskoj razini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C40AE9" w:rsidRPr="00A21A86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lastRenderedPageBreak/>
              <w:t>Demonstrirati znanja iz metodike nastave geografije u nastavi geografije u osnovnoj i srednjoj školi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C40AE9" w:rsidRPr="00A21A86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metodičko-pedagoška znanja u radu s učenicima sa specifičnim teškoćama učenja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C40AE9" w:rsidRPr="00B4202A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Organizirati geografske izvannastavne i izvanškolske aktivnosti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40AE9" w:rsidRPr="009947BA" w:rsidTr="00880A55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40AE9" w:rsidRPr="009947BA" w:rsidTr="00880A55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171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822" w:type="dxa"/>
            <w:gridSpan w:val="10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40AE9" w:rsidRPr="009947BA" w:rsidTr="00880A55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822" w:type="dxa"/>
            <w:gridSpan w:val="10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40AE9" w:rsidRPr="009947BA" w:rsidTr="00880A55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822" w:type="dxa"/>
            <w:gridSpan w:val="10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40AE9" w:rsidRPr="009C56B1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Predan seminarski rad, održana prezentacija, </w:t>
            </w: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C40AE9" w:rsidRPr="00DE6D53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2020. (9:00)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2020. (9:00)</w:t>
            </w:r>
          </w:p>
        </w:tc>
        <w:tc>
          <w:tcPr>
            <w:tcW w:w="2471" w:type="dxa"/>
            <w:gridSpan w:val="10"/>
            <w:vAlign w:val="center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2020. (9:00)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2020. (9:00)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Upoznati ciljeve odgoja i obrazovanja u nastavi geografije u novoj hrvatskoj školi.                                                                                                Usvojiti temeljna znanja iz metodičkog rada u nastavi: opće metodičke pretpostavke i njihova primjena u nastavnom radu. Steći temeljne kompetencije potrebne za kreativno i uspješno vođenje nastave geografije. </w:t>
            </w:r>
            <w:r>
              <w:rPr>
                <w:rFonts w:ascii="Times New Roman" w:eastAsia="MS Gothic" w:hAnsi="Times New Roman" w:cs="Times New Roman"/>
                <w:sz w:val="18"/>
              </w:rPr>
              <w:t>Razviti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sposobnosti organizacije i vođenja nastavnog procesa u skladu s kurikulumom geografije. </w:t>
            </w:r>
            <w:r>
              <w:rPr>
                <w:rFonts w:ascii="Times New Roman" w:eastAsia="MS Gothic" w:hAnsi="Times New Roman" w:cs="Times New Roman"/>
                <w:sz w:val="18"/>
              </w:rPr>
              <w:t>Definirati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zadatke nastave koji omogućuju usvajanje geografskih znanja i vještina u učenika. </w:t>
            </w:r>
            <w:r>
              <w:rPr>
                <w:rFonts w:ascii="Times New Roman" w:eastAsia="MS Gothic" w:hAnsi="Times New Roman" w:cs="Times New Roman"/>
                <w:sz w:val="18"/>
              </w:rPr>
              <w:t>Definirati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strategije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poučavanja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i njihovu </w:t>
            </w:r>
            <w:r>
              <w:rPr>
                <w:rFonts w:ascii="Times New Roman" w:eastAsia="MS Gothic" w:hAnsi="Times New Roman" w:cs="Times New Roman"/>
                <w:sz w:val="18"/>
              </w:rPr>
              <w:t>primjenu</w:t>
            </w: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 u nastavi geografije u osnovnoj i srednjoj školi. Pripremiti studente za uspješan rad u nastavi geografije na svim razinama obrazovanja.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Stjecanje nastavničkih kompetencija za poučavanje geografije u osnovnim i srednjim školama.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Pr="00425120">
              <w:rPr>
                <w:rFonts w:ascii="Times New Roman" w:eastAsia="MS Gothic" w:hAnsi="Times New Roman" w:cs="Times New Roman"/>
                <w:sz w:val="18"/>
                <w:szCs w:val="18"/>
              </w:rPr>
              <w:t>Metodika nastave geografije, tijek studiranja, obvezna i dopunska literatura</w:t>
            </w:r>
          </w:p>
          <w:p w:rsidR="00C40AE9" w:rsidRPr="00143BEF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425120">
              <w:rPr>
                <w:rFonts w:ascii="Times New Roman" w:eastAsia="MS Gothic" w:hAnsi="Times New Roman" w:cs="Times New Roman"/>
                <w:sz w:val="18"/>
              </w:rPr>
              <w:t>Međuodnos: metodika-didaktika-pedagogija, razvoj metodike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>Stručno-znanstvene osnove nastavnog predmeta geografije, koncepcija i metodologija. Primjena teoretskih spoznaja u neposrednom odgojno-obrazovnom radu u školi.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Načela učenja u nastavi geografije u Hrvatskoj. Usporedba sa zemljama EU-e i pojedinim drugim zemljama svijeta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>Ciljevi i psihološke pretpostavke nastave geografije u Hrvatskoj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>Kompetencije učitelja/nastavnika geografije u suvremenoj školi u Hrvatskoj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Umijeća i kreativnost u nastavi geografije u osnovnoj i srednjoj školi.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Razvijanje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 kritičkog mišljenja i geografskog pamćenja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Korelacija i interdisciplinarnost u nastavi geografije.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Nastavni sat po mjeri učenika 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Suvremene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trategije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poučavanja 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i njihova primjena u nastavi geografije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Oblici rada u nastavi geografije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Nastavne metode u geografiji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Suvremeni koncept školske geografije </w:t>
            </w:r>
            <w:r>
              <w:rPr>
                <w:rFonts w:ascii="Times New Roman" w:eastAsia="MS Gothic" w:hAnsi="Times New Roman" w:cs="Times New Roman"/>
                <w:sz w:val="18"/>
              </w:rPr>
              <w:t>i čimbenici planiranja nastave</w:t>
            </w:r>
          </w:p>
          <w:p w:rsidR="00C40AE9" w:rsidRPr="00143BEF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Načela i didaktičke odrednice </w:t>
            </w:r>
            <w:r>
              <w:rPr>
                <w:rFonts w:ascii="Times New Roman" w:eastAsia="MS Gothic" w:hAnsi="Times New Roman" w:cs="Times New Roman"/>
                <w:sz w:val="18"/>
              </w:rPr>
              <w:t>kurikuluma geografije, teoretske postavke i izrada</w:t>
            </w:r>
            <w:r w:rsidRPr="00776853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C40AE9" w:rsidRPr="00632872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>Matas, M. (1998.): Metodika nastave geografije, Hrvatsko geografsko društvo, Zagreb.</w:t>
            </w:r>
          </w:p>
          <w:p w:rsidR="00C40AE9" w:rsidRPr="00632872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>Curić, Z., (2000.): Suvremeni koncept školske geografije, zbornik radova 2. hrvatskoga geografskog kongresa, Hrvatsko geografsko društvo, Zagreb, 53-60</w:t>
            </w:r>
          </w:p>
          <w:p w:rsidR="00C40AE9" w:rsidRPr="00632872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Vuk, R., Vranković, B., </w:t>
            </w:r>
            <w:proofErr w:type="spellStart"/>
            <w:r w:rsidRPr="00632872">
              <w:rPr>
                <w:rFonts w:ascii="Times New Roman" w:eastAsia="MS Gothic" w:hAnsi="Times New Roman" w:cs="Times New Roman"/>
                <w:sz w:val="18"/>
              </w:rPr>
              <w:t>Orešić</w:t>
            </w:r>
            <w:proofErr w:type="spellEnd"/>
            <w:r w:rsidRPr="00632872">
              <w:rPr>
                <w:rFonts w:ascii="Times New Roman" w:eastAsia="MS Gothic" w:hAnsi="Times New Roman" w:cs="Times New Roman"/>
                <w:sz w:val="18"/>
              </w:rPr>
              <w:t>, D., 2015: Geografija na državnoj maturi 2010. – 2012., Analize i preporuke, Nacionalni centar za vanjsko vrednovanje obrazovanja, Zagreb.</w:t>
            </w:r>
          </w:p>
          <w:p w:rsidR="00C40AE9" w:rsidRPr="00632872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 xml:space="preserve">Bežen, A., 2008: Metodika – znanost o poučavanju nastavnog predmeta, Učiteljski fakultet, Profil, Zagreb.                               </w:t>
            </w:r>
          </w:p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32872">
              <w:rPr>
                <w:rFonts w:ascii="Times New Roman" w:eastAsia="MS Gothic" w:hAnsi="Times New Roman" w:cs="Times New Roman"/>
                <w:sz w:val="18"/>
              </w:rPr>
              <w:t>Zakonski propisi i pravilnici o odgoju i obrazovanju u Republici Hrvatskoj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Marzano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, J. i sur. (2006.); Nastavne strategije, </w:t>
            </w: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, Zagreb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Kekuš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, M. (1995.):Što znači misliti geografski?,  Geografski horizont  br. 1, Zagreb, 104-107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Jensen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, E. (2003.); Super nastava- nastavne strategije za kvalitetnu školu i uspješno poučavanje, </w:t>
            </w: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, Zagreb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Glasser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, W. (2004.): Kvalitetna škola, </w:t>
            </w: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, Zagreb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Desforges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, C., 2001: Uspješno učenje i poučavanje, </w:t>
            </w: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, Zagreb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lastRenderedPageBreak/>
              <w:t>Krželj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, B. (1987.): Korelacija geografije s ostalim nastavnim predmetima, Školska knjiga, Zagreb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Husanović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-Pejnović, D. (1997.): Kreativnost u nastavi geografije, Geografski horizont br. 2, Zagreb, 103-107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Trepotec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 Marić, E. (2009.): Kako motivirati učenike?, Geografski horizont, br. 2, Zagreb,  61-65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>Pavić, S. (1999.): Internet za geografe, Geografski horizont  br. 1-2, Zagreb, 79-88                                                                                                                                    Vuk, R. (2009.): Strategije učenja i poučavanja, Geografski horizont br. 1, Zagreb, 51-58</w:t>
            </w:r>
          </w:p>
          <w:p w:rsidR="00C40AE9" w:rsidRPr="00425120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Tišma, I. (2008.): Prezentacijske vještine u nastavi geografije, Geografski horizont br. 1, Zagreb, 53-58                                                                      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25120">
              <w:rPr>
                <w:rFonts w:ascii="Times New Roman" w:eastAsia="MS Gothic" w:hAnsi="Times New Roman" w:cs="Times New Roman"/>
                <w:sz w:val="18"/>
              </w:rPr>
              <w:t xml:space="preserve">Matas, M. (2001.): Geografski pristup okolišu, Visoka učiteljska škola, Petrinja                                                                                                        </w:t>
            </w:r>
            <w:proofErr w:type="spellStart"/>
            <w:r w:rsidRPr="00425120">
              <w:rPr>
                <w:rFonts w:ascii="Times New Roman" w:eastAsia="MS Gothic" w:hAnsi="Times New Roman" w:cs="Times New Roman"/>
                <w:sz w:val="18"/>
              </w:rPr>
              <w:t>Itković</w:t>
            </w:r>
            <w:proofErr w:type="spellEnd"/>
            <w:r w:rsidRPr="00425120">
              <w:rPr>
                <w:rFonts w:ascii="Times New Roman" w:eastAsia="MS Gothic" w:hAnsi="Times New Roman" w:cs="Times New Roman"/>
                <w:sz w:val="18"/>
              </w:rPr>
              <w:t>, Z. (1997.): Opća metodika nastave, Književni krug, Split</w:t>
            </w:r>
          </w:p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BB064A">
              <w:rPr>
                <w:rFonts w:ascii="Times New Roman" w:eastAsia="MS Gothic" w:hAnsi="Times New Roman" w:cs="Times New Roman"/>
                <w:sz w:val="18"/>
              </w:rPr>
              <w:t>T</w:t>
            </w:r>
            <w:r>
              <w:rPr>
                <w:rFonts w:ascii="Times New Roman" w:eastAsia="MS Gothic" w:hAnsi="Times New Roman" w:cs="Times New Roman"/>
                <w:sz w:val="18"/>
              </w:rPr>
              <w:t>ot</w:t>
            </w:r>
            <w:proofErr w:type="spellEnd"/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, D.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>2010.</w:t>
            </w:r>
            <w:r>
              <w:rPr>
                <w:rFonts w:ascii="Times New Roman" w:eastAsia="MS Gothic" w:hAnsi="Times New Roman" w:cs="Times New Roman"/>
                <w:sz w:val="18"/>
              </w:rPr>
              <w:t>):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 Učeničke k</w:t>
            </w:r>
            <w:r>
              <w:rPr>
                <w:rFonts w:ascii="Times New Roman" w:eastAsia="MS Gothic" w:hAnsi="Times New Roman" w:cs="Times New Roman"/>
                <w:sz w:val="18"/>
              </w:rPr>
              <w:t>ompetencije i suvremena nastava,</w:t>
            </w:r>
            <w:r w:rsidRPr="00BB064A">
              <w:rPr>
                <w:rFonts w:ascii="Times New Roman" w:eastAsia="MS Gothic" w:hAnsi="Times New Roman" w:cs="Times New Roman"/>
                <w:sz w:val="18"/>
              </w:rPr>
              <w:t xml:space="preserve"> Odgojne znanosti 12(1), 65-78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Radna  nelektorirana  verzija metodičkog priručnika za nastavni predmet geografija u 5. razredu osnovne škole, Projekt Podrška provedbi Cjelovite </w:t>
            </w:r>
            <w:proofErr w:type="spellStart"/>
            <w:r w:rsidRPr="00003ACD">
              <w:rPr>
                <w:rFonts w:ascii="Times New Roman" w:eastAsia="MS Gothic" w:hAnsi="Times New Roman" w:cs="Times New Roman"/>
                <w:sz w:val="18"/>
              </w:rPr>
              <w:t>kurikularne</w:t>
            </w:r>
            <w:proofErr w:type="spellEnd"/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 reforme (CKR), </w:t>
            </w:r>
            <w:hyperlink r:id="rId6" w:history="1">
              <w:r w:rsidRPr="00003AC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https://skolazazivot.hr/obrazovni-sadrzaji/metodicki-prirucnici/metodicki-prirucnici-za-osnovnu-skolu/</w:t>
              </w:r>
            </w:hyperlink>
          </w:p>
        </w:tc>
      </w:tr>
      <w:tr w:rsidR="00C40AE9" w:rsidRPr="009947BA" w:rsidTr="00880A55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C40AE9" w:rsidRPr="00C02454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40AE9" w:rsidRPr="009947BA" w:rsidTr="00880A55"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40AE9" w:rsidRPr="009947BA" w:rsidTr="00880A55"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Pr="00C02454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40AE9" w:rsidRPr="00C02454" w:rsidRDefault="00C40AE9" w:rsidP="00880A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40AE9" w:rsidRPr="00C02454" w:rsidRDefault="00C40AE9" w:rsidP="00880A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40AE9" w:rsidRPr="00C02454" w:rsidRDefault="00C40AE9" w:rsidP="00880A5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40AE9" w:rsidRPr="004C019E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Konačna ocjena izračunava se prema formuli: </w:t>
            </w:r>
          </w:p>
          <w:p w:rsidR="00C40AE9" w:rsidRPr="00B7307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z</w:t>
            </w:r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aktivnost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0,10) + 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zocjena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vertAlign w:val="superscript"/>
              </w:rPr>
              <w:t>vježbi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0,20) + 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zocjena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 xml:space="preserve"> ispita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0,70).</w:t>
            </w:r>
          </w:p>
        </w:tc>
      </w:tr>
      <w:tr w:rsidR="00C40AE9" w:rsidRPr="009947BA" w:rsidTr="00880A55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40AE9" w:rsidRPr="00B4202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C40AE9" w:rsidRPr="00B7307A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C567B">
              <w:rPr>
                <w:rFonts w:ascii="Times New Roman" w:hAnsi="Times New Roman" w:cs="Times New Roman"/>
                <w:sz w:val="18"/>
              </w:rPr>
              <w:t>&lt; 60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67B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40AE9" w:rsidRPr="009947BA" w:rsidTr="00880A55"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40AE9" w:rsidRPr="00B7307A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61-70 %</w:t>
            </w:r>
          </w:p>
        </w:tc>
        <w:tc>
          <w:tcPr>
            <w:tcW w:w="6390" w:type="dxa"/>
            <w:gridSpan w:val="26"/>
            <w:vAlign w:val="center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40AE9" w:rsidRPr="009947BA" w:rsidTr="00880A55"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40AE9" w:rsidRPr="00B7307A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71-80 %</w:t>
            </w:r>
          </w:p>
        </w:tc>
        <w:tc>
          <w:tcPr>
            <w:tcW w:w="6390" w:type="dxa"/>
            <w:gridSpan w:val="26"/>
            <w:vAlign w:val="center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40AE9" w:rsidRPr="009947BA" w:rsidTr="00880A55"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40AE9" w:rsidRPr="00B7307A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26"/>
            <w:vAlign w:val="center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40AE9" w:rsidRPr="009947BA" w:rsidTr="00880A55">
        <w:tc>
          <w:tcPr>
            <w:tcW w:w="1801" w:type="dxa"/>
            <w:vMerge/>
            <w:shd w:val="clear" w:color="auto" w:fill="F2F2F2" w:themeFill="background1" w:themeFillShade="F2"/>
          </w:tcPr>
          <w:p w:rsidR="00C40AE9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40AE9" w:rsidRPr="00B7307A" w:rsidRDefault="00C40AE9" w:rsidP="00880A5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26"/>
            <w:vAlign w:val="center"/>
          </w:tcPr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40AE9" w:rsidRPr="009947BA" w:rsidTr="00880A55">
        <w:tc>
          <w:tcPr>
            <w:tcW w:w="1801" w:type="dxa"/>
            <w:shd w:val="clear" w:color="auto" w:fill="F2F2F2" w:themeFill="background1" w:themeFillShade="F2"/>
          </w:tcPr>
          <w:p w:rsidR="00C40AE9" w:rsidRPr="009947BA" w:rsidRDefault="00C40AE9" w:rsidP="00880A5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40AE9" w:rsidRPr="00684BBC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40AE9" w:rsidRPr="00684BBC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40AE9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40AE9" w:rsidRPr="00684BBC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40AE9" w:rsidRPr="00684BBC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40AE9" w:rsidRPr="00684BBC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40AE9" w:rsidRPr="00684BBC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40AE9" w:rsidRPr="009947BA" w:rsidRDefault="00C40AE9" w:rsidP="00880A5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C40AE9" w:rsidRPr="00386E9C" w:rsidRDefault="00C40AE9" w:rsidP="00C40AE9">
      <w:pPr>
        <w:rPr>
          <w:rFonts w:ascii="Georgia" w:hAnsi="Georgia" w:cs="Times New Roman"/>
          <w:sz w:val="24"/>
        </w:rPr>
      </w:pPr>
    </w:p>
    <w:p w:rsidR="00DF5632" w:rsidRDefault="00DF5632"/>
    <w:sectPr w:rsidR="00DF5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EF" w:rsidRDefault="00553FEF" w:rsidP="00C40AE9">
      <w:pPr>
        <w:spacing w:before="0" w:after="0"/>
      </w:pPr>
      <w:r>
        <w:separator/>
      </w:r>
    </w:p>
  </w:endnote>
  <w:endnote w:type="continuationSeparator" w:id="0">
    <w:p w:rsidR="00553FEF" w:rsidRDefault="00553FEF" w:rsidP="00C40A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EF" w:rsidRDefault="00553FEF" w:rsidP="00C40AE9">
      <w:pPr>
        <w:spacing w:before="0" w:after="0"/>
      </w:pPr>
      <w:r>
        <w:separator/>
      </w:r>
    </w:p>
  </w:footnote>
  <w:footnote w:type="continuationSeparator" w:id="0">
    <w:p w:rsidR="00553FEF" w:rsidRDefault="00553FEF" w:rsidP="00C40AE9">
      <w:pPr>
        <w:spacing w:before="0" w:after="0"/>
      </w:pPr>
      <w:r>
        <w:continuationSeparator/>
      </w:r>
    </w:p>
  </w:footnote>
  <w:footnote w:id="1">
    <w:p w:rsidR="00C40AE9" w:rsidRDefault="00C40AE9" w:rsidP="00C40AE9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553FEF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6D718" wp14:editId="05E69A9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553FEF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B3279D4" wp14:editId="0A78A7A4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6D7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553FEF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B3279D4" wp14:editId="0A78A7A4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553FEF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553FE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553FEF" w:rsidP="0079745E">
    <w:pPr>
      <w:pStyle w:val="Zaglavlje"/>
    </w:pPr>
  </w:p>
  <w:p w:rsidR="0079745E" w:rsidRDefault="00553F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9"/>
    <w:rsid w:val="00553FEF"/>
    <w:rsid w:val="007E620B"/>
    <w:rsid w:val="00C40AE9"/>
    <w:rsid w:val="00D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7F6D"/>
  <w15:chartTrackingRefBased/>
  <w15:docId w15:val="{5ABDCD97-402C-4370-88AB-207F363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  <w:pPr>
      <w:spacing w:before="120" w:after="120" w:line="240" w:lineRule="auto"/>
    </w:pPr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C40A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40AE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Reetkatablice">
    <w:name w:val="Table Grid"/>
    <w:basedOn w:val="Obinatablica"/>
    <w:uiPriority w:val="59"/>
    <w:rsid w:val="00C40AE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40AE9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40AE9"/>
    <w:rPr>
      <w:lang w:val="hr-HR"/>
    </w:rPr>
  </w:style>
  <w:style w:type="character" w:styleId="Hiperveza">
    <w:name w:val="Hyperlink"/>
    <w:basedOn w:val="Zadanifontodlomka"/>
    <w:uiPriority w:val="99"/>
    <w:unhideWhenUsed/>
    <w:rsid w:val="00C40AE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40AE9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0AE9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C40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zazivot.hr/obrazovni-sadrzaji/metodicki-prirucnici/metodicki-prirucnici-za-osnovnu-skol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2019-10-03T12:28:00Z</dcterms:created>
  <dcterms:modified xsi:type="dcterms:W3CDTF">2019-10-03T12:30:00Z</dcterms:modified>
</cp:coreProperties>
</file>